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SPECIFICATION OF STANDARD GOODS</w:t>
      </w:r>
    </w:p>
    <w:p>
      <w:pPr>
        <w:tabs>
          <w:tab w:val="left" w:pos="2835"/>
        </w:tabs>
        <w:spacing w:before="240" w:after="240"/>
        <w:ind w:left="2835" w:hanging="2835"/>
        <w:jc w:val="center"/>
        <w:rPr>
          <w:rFonts w:hint="default"/>
          <w:lang w:val="en-US" w:eastAsia="ko-KR"/>
        </w:rPr>
      </w:pPr>
      <w:r>
        <w:rPr>
          <w:b/>
          <w:lang w:val="en-GB"/>
        </w:rPr>
        <w:t>Procurement No:</w:t>
      </w:r>
      <w:r>
        <w:rPr>
          <w:lang w:val="en-GB"/>
        </w:rPr>
        <w:tab/>
      </w:r>
      <w:r>
        <w:rPr>
          <w:rStyle w:val="33"/>
          <w:rFonts w:hint="default" w:asciiTheme="minorHAnsi" w:hAnsiTheme="minorHAnsi" w:cstheme="minorHAnsi"/>
          <w:lang w:val="en-US"/>
        </w:rPr>
        <w:t>16-G010-21</w:t>
      </w:r>
    </w:p>
    <w:p>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pPr>
        <w:pStyle w:val="3"/>
      </w:pPr>
      <w:bookmarkStart w:id="0" w:name="_Toc419729571"/>
      <w:bookmarkStart w:id="1" w:name="_Toc11156577"/>
      <w:r>
        <w:t>Specification</w:t>
      </w:r>
      <w:bookmarkEnd w:id="0"/>
    </w:p>
    <w:p>
      <w:pPr>
        <w:pStyle w:val="4"/>
        <w:rPr>
          <w:lang w:val="en-GB"/>
        </w:rPr>
      </w:pPr>
      <w:bookmarkStart w:id="2" w:name="_Toc293504682"/>
      <w:bookmarkStart w:id="3" w:name="_Toc419729572"/>
      <w:bookmarkStart w:id="4" w:name="_Toc292659306"/>
      <w:r>
        <w:rPr>
          <w:lang w:val="en-GB"/>
        </w:rPr>
        <w:t>Background</w:t>
      </w:r>
      <w:bookmarkEnd w:id="2"/>
      <w:bookmarkEnd w:id="3"/>
    </w:p>
    <w:p>
      <w:pPr>
        <w:jc w:val="both"/>
        <w:rPr>
          <w:shd w:val="clear" w:color="auto" w:fill="FFFFFF"/>
        </w:rPr>
      </w:pPr>
      <w:bookmarkStart w:id="5" w:name="_Toc312171709"/>
      <w:r>
        <w:rPr>
          <w:shd w:val="clear" w:color="auto" w:fill="FFFFFF"/>
        </w:rPr>
        <w:t xml:space="preserve">The Ministry of Environment, Land and Agricultural Development wish to seek quotes from potential suppliers for supplying the MELAD with construction materials for building an outpost (refer to specification of goods template for preferred materials). </w:t>
      </w:r>
    </w:p>
    <w:p>
      <w:pPr>
        <w:jc w:val="both"/>
        <w:rPr>
          <w:lang w:val="en-AU" w:eastAsia="en-GB"/>
        </w:rPr>
      </w:pPr>
      <w:r>
        <w:rPr>
          <w:shd w:val="clear" w:color="auto" w:fill="FFFFFF"/>
        </w:rPr>
        <w:t>The construction materials will be used to build an outpost for the Kiritimati Island Conservation Protected Areas project which is on-going and being implemented on Kiritimati Island. The outpost will be used as an office and patrolling station by Wildlife patrolling officers for patrolling around the clock the 6 land Protected Areas designated under the Environment Act and the Wildlife Conservation Ordinance. It will also be used as a check point for pass byers crossing the two roads coming from Boran village onto the main road to Banana or to the South East end. The main objective of the outpost is to support the project goals on improving and strengthening the protection of sea bird species of Kiritimati Island, their habitat and the surrounding areas around the PAs.</w:t>
      </w:r>
    </w:p>
    <w:p>
      <w:pPr>
        <w:jc w:val="both"/>
        <w:rPr>
          <w:lang w:val="en-GB"/>
        </w:rPr>
      </w:pPr>
      <w:r>
        <w:rPr>
          <w:lang w:val="en-GB"/>
        </w:rPr>
        <w:t xml:space="preserve">The Government of Kiribati through MELAD, ECD and WCU in Kiritimati with the support of the BIOPAMA programme and funding from the </w:t>
      </w:r>
      <w:r>
        <w:rPr>
          <w:shd w:val="clear" w:color="auto" w:fill="FFFFFF"/>
        </w:rPr>
        <w:t>European Union and the Organization of the ACP states is implementing the project to strengthen the security, patrolling and protection of the 6 land and 3 islets PAs and surroundings in Kiritimati Island.</w:t>
      </w:r>
    </w:p>
    <w:p>
      <w:pPr>
        <w:pStyle w:val="4"/>
        <w:rPr>
          <w:rFonts w:cs="Calibri"/>
          <w:lang w:val="en-GB"/>
        </w:rPr>
      </w:pPr>
      <w:r>
        <w:rPr>
          <w:rFonts w:cs="Calibri"/>
          <w:lang w:val="en-GB"/>
        </w:rPr>
        <w:t>Requirements</w:t>
      </w:r>
    </w:p>
    <w:p>
      <w:pPr>
        <w:jc w:val="both"/>
        <w:rPr>
          <w:lang w:val="en-GB"/>
        </w:rPr>
      </w:pPr>
      <w:r>
        <w:rPr>
          <w:lang w:val="en-GB"/>
        </w:rPr>
        <w:t xml:space="preserve">The Supplier will deliver materials for constructing the outpost, in accordance with the specifications or with detailed modifications to Kiritimati Island. </w:t>
      </w:r>
    </w:p>
    <w:p>
      <w:pPr>
        <w:jc w:val="both"/>
        <w:rPr>
          <w:lang w:val="en-GB"/>
        </w:rPr>
      </w:pPr>
      <w:r>
        <w:rPr>
          <w:highlight w:val="white"/>
          <w:lang w:val="en-GB"/>
        </w:rPr>
        <w:t xml:space="preserve">The supplier should be able to supply the construction materials in bulk and single shipments or otherwise, but materials should all be delivered before end of July.  </w:t>
      </w:r>
    </w:p>
    <w:p>
      <w:pPr>
        <w:pStyle w:val="4"/>
        <w:jc w:val="both"/>
        <w:rPr>
          <w:rFonts w:ascii="Times New Roman" w:hAnsi="Times New Roman"/>
          <w:b w:val="0"/>
          <w:sz w:val="24"/>
          <w:lang w:val="en-GB"/>
        </w:rPr>
      </w:pPr>
      <w:bookmarkStart w:id="6" w:name="_Toc3081020031"/>
      <w:bookmarkEnd w:id="6"/>
      <w:r>
        <w:rPr>
          <w:rFonts w:ascii="Times New Roman" w:hAnsi="Times New Roman"/>
          <w:b w:val="0"/>
          <w:sz w:val="24"/>
          <w:lang w:val="en-GB"/>
        </w:rPr>
        <w:t xml:space="preserve">The list of requirements can be found in the </w:t>
      </w:r>
      <w:r>
        <w:rPr>
          <w:rFonts w:hint="default" w:ascii="Times New Roman" w:hAnsi="Times New Roman"/>
          <w:b/>
          <w:bCs/>
          <w:i/>
          <w:iCs/>
          <w:sz w:val="24"/>
          <w:lang w:val="en-US"/>
        </w:rPr>
        <w:t>I</w:t>
      </w:r>
      <w:r>
        <w:rPr>
          <w:rFonts w:ascii="Times New Roman" w:hAnsi="Times New Roman"/>
          <w:b/>
          <w:bCs/>
          <w:i/>
          <w:iCs/>
          <w:sz w:val="24"/>
          <w:lang w:val="en-GB"/>
        </w:rPr>
        <w:t xml:space="preserve">nstructions on </w:t>
      </w:r>
      <w:r>
        <w:rPr>
          <w:rFonts w:hint="default" w:ascii="Times New Roman" w:hAnsi="Times New Roman"/>
          <w:b/>
          <w:bCs/>
          <w:i/>
          <w:iCs/>
          <w:sz w:val="24"/>
          <w:lang w:val="en-US"/>
        </w:rPr>
        <w:t>H</w:t>
      </w:r>
      <w:r>
        <w:rPr>
          <w:rFonts w:ascii="Times New Roman" w:hAnsi="Times New Roman"/>
          <w:b/>
          <w:bCs/>
          <w:i/>
          <w:iCs/>
          <w:sz w:val="24"/>
          <w:lang w:val="en-GB"/>
        </w:rPr>
        <w:t xml:space="preserve">ow to </w:t>
      </w:r>
      <w:r>
        <w:rPr>
          <w:rFonts w:hint="default" w:ascii="Times New Roman" w:hAnsi="Times New Roman"/>
          <w:b/>
          <w:bCs/>
          <w:i/>
          <w:iCs/>
          <w:sz w:val="24"/>
          <w:lang w:val="en-US"/>
        </w:rPr>
        <w:t>S</w:t>
      </w:r>
      <w:r>
        <w:rPr>
          <w:rFonts w:ascii="Times New Roman" w:hAnsi="Times New Roman"/>
          <w:b/>
          <w:bCs/>
          <w:i/>
          <w:iCs/>
          <w:sz w:val="24"/>
          <w:lang w:val="en-GB"/>
        </w:rPr>
        <w:t xml:space="preserve">ubmit </w:t>
      </w:r>
      <w:r>
        <w:rPr>
          <w:rFonts w:hint="default" w:ascii="Times New Roman" w:hAnsi="Times New Roman"/>
          <w:b/>
          <w:bCs/>
          <w:i/>
          <w:iCs/>
          <w:sz w:val="24"/>
          <w:lang w:val="en-US"/>
        </w:rPr>
        <w:t>Quotation</w:t>
      </w:r>
      <w:r>
        <w:rPr>
          <w:rFonts w:ascii="Times New Roman" w:hAnsi="Times New Roman"/>
          <w:b w:val="0"/>
          <w:sz w:val="24"/>
          <w:lang w:val="en-GB"/>
        </w:rPr>
        <w:t xml:space="preserve">. </w:t>
      </w:r>
      <w:bookmarkStart w:id="7" w:name="_Toc308102003"/>
    </w:p>
    <w:bookmarkEnd w:id="7"/>
    <w:p>
      <w:pPr>
        <w:pStyle w:val="4"/>
        <w:rPr>
          <w:rFonts w:cs="Calibri"/>
          <w:lang w:val="en-GB"/>
        </w:rPr>
      </w:pPr>
      <w:bookmarkStart w:id="8" w:name="_Toc419729577"/>
      <w:r>
        <w:rPr>
          <w:rFonts w:cs="Calibri"/>
          <w:lang w:val="en-GB"/>
        </w:rPr>
        <w:t>Installation services</w:t>
      </w:r>
      <w:bookmarkEnd w:id="8"/>
    </w:p>
    <w:p>
      <w:pPr>
        <w:rPr>
          <w:lang w:val="en-GB"/>
        </w:rPr>
      </w:pPr>
      <w:r>
        <w:rPr>
          <w:lang w:val="en-GB"/>
        </w:rPr>
        <w:t>Supplying all the materials for outpost with preferred specification shown below.</w:t>
      </w:r>
      <w:bookmarkStart w:id="10" w:name="_GoBack"/>
      <w:bookmarkEnd w:id="10"/>
    </w:p>
    <w:p>
      <w:pPr>
        <w:pStyle w:val="4"/>
        <w:rPr>
          <w:lang w:val="en-GB"/>
        </w:rPr>
      </w:pPr>
      <w:bookmarkStart w:id="9" w:name="_Toc419729578"/>
      <w:r>
        <w:rPr>
          <w:lang w:val="en-GB"/>
        </w:rPr>
        <w:t>Delivery Time</w:t>
      </w:r>
      <w:bookmarkEnd w:id="9"/>
    </w:p>
    <w:p>
      <w:pPr>
        <w:rPr>
          <w:lang w:val="en-GB"/>
        </w:rPr>
      </w:pPr>
      <w:r>
        <w:rPr>
          <w:lang w:val="en-GB"/>
        </w:rPr>
        <w:t>By end of July</w:t>
      </w:r>
    </w:p>
    <w:bookmarkEnd w:id="4"/>
    <w:bookmarkEnd w:id="5"/>
    <w:p>
      <w:pPr>
        <w:spacing w:before="0"/>
        <w:rPr>
          <w:rFonts w:ascii="Calibri" w:hAnsi="Calibri"/>
          <w:b/>
          <w:sz w:val="32"/>
          <w:szCs w:val="32"/>
          <w:lang w:val="en-GB"/>
        </w:rPr>
      </w:pPr>
      <w:r>
        <w:br w:type="page"/>
      </w:r>
    </w:p>
    <w:p>
      <w:pPr>
        <w:pStyle w:val="3"/>
      </w:pPr>
      <w:r>
        <w:t>Description of the Goods</w:t>
      </w:r>
      <w:bookmarkEnd w:id="1"/>
    </w:p>
    <w:p>
      <w:pPr>
        <w:rPr>
          <w:i/>
          <w:iCs/>
          <w:lang w:val="en-GB"/>
        </w:rPr>
      </w:pPr>
      <w:r>
        <w:rPr>
          <w:i/>
          <w:iCs/>
          <w:lang w:val="en-GB"/>
        </w:rPr>
        <w:t>Here, list all items to be Tendered</w:t>
      </w:r>
    </w:p>
    <w:p>
      <w:pPr>
        <w:rPr>
          <w:i/>
          <w:iCs/>
          <w:lang w:val="en-GB"/>
        </w:rPr>
      </w:pPr>
      <w:r>
        <w:rPr>
          <w:i/>
          <w:iCs/>
          <w:lang w:val="en-GB"/>
        </w:rPr>
        <w:t>(This part may be replaced by a proprietary Supplier description)</w:t>
      </w:r>
    </w:p>
    <w:p>
      <w:pPr>
        <w:rPr>
          <w:i/>
          <w:iCs/>
          <w:lang w:val="en-GB"/>
        </w:rPr>
      </w:pP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3440"/>
        <w:gridCol w:w="1260"/>
        <w:gridCol w:w="1170"/>
        <w:gridCol w:w="1604"/>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b/>
                <w:bCs/>
                <w:kern w:val="2"/>
              </w:rPr>
            </w:pPr>
            <w:r>
              <w:rPr>
                <w:rFonts w:ascii="Cambria" w:hAnsi="Cambria"/>
                <w:b/>
                <w:bCs/>
                <w:kern w:val="2"/>
              </w:rPr>
              <w:t>Pos</w:t>
            </w:r>
          </w:p>
        </w:tc>
        <w:tc>
          <w:tcPr>
            <w:tcW w:w="3440" w:type="dxa"/>
            <w:noWrap/>
          </w:tcPr>
          <w:p>
            <w:pPr>
              <w:jc w:val="both"/>
              <w:rPr>
                <w:rFonts w:ascii="Cambria" w:hAnsi="Cambria"/>
                <w:b/>
                <w:bCs/>
                <w:kern w:val="2"/>
              </w:rPr>
            </w:pPr>
            <w:r>
              <w:rPr>
                <w:rFonts w:ascii="Cambria" w:hAnsi="Cambria"/>
                <w:b/>
                <w:bCs/>
                <w:kern w:val="2"/>
              </w:rPr>
              <w:t>Materials</w:t>
            </w:r>
          </w:p>
        </w:tc>
        <w:tc>
          <w:tcPr>
            <w:tcW w:w="1260" w:type="dxa"/>
            <w:noWrap/>
          </w:tcPr>
          <w:p>
            <w:pPr>
              <w:jc w:val="both"/>
              <w:rPr>
                <w:rFonts w:ascii="Cambria" w:hAnsi="Cambria"/>
                <w:b/>
                <w:bCs/>
                <w:kern w:val="2"/>
              </w:rPr>
            </w:pPr>
            <w:r>
              <w:rPr>
                <w:rFonts w:ascii="Cambria" w:hAnsi="Cambria"/>
                <w:b/>
                <w:bCs/>
                <w:kern w:val="2"/>
              </w:rPr>
              <w:t>Number</w:t>
            </w:r>
          </w:p>
        </w:tc>
        <w:tc>
          <w:tcPr>
            <w:tcW w:w="1170" w:type="dxa"/>
            <w:noWrap/>
          </w:tcPr>
          <w:p>
            <w:pPr>
              <w:jc w:val="both"/>
              <w:rPr>
                <w:rFonts w:ascii="Cambria" w:hAnsi="Cambria"/>
                <w:b/>
                <w:bCs/>
                <w:kern w:val="2"/>
              </w:rPr>
            </w:pPr>
            <w:r>
              <w:rPr>
                <w:rFonts w:ascii="Cambria" w:hAnsi="Cambria"/>
                <w:b/>
                <w:bCs/>
                <w:kern w:val="2"/>
              </w:rPr>
              <w:t>Units</w:t>
            </w:r>
          </w:p>
        </w:tc>
        <w:tc>
          <w:tcPr>
            <w:tcW w:w="1604" w:type="dxa"/>
          </w:tcPr>
          <w:p>
            <w:pPr>
              <w:jc w:val="both"/>
              <w:rPr>
                <w:rFonts w:ascii="Cambria" w:hAnsi="Cambria"/>
                <w:b/>
                <w:bCs/>
                <w:kern w:val="2"/>
              </w:rPr>
            </w:pPr>
            <w:r>
              <w:rPr>
                <w:rFonts w:ascii="Cambria" w:hAnsi="Cambria"/>
                <w:b/>
                <w:bCs/>
                <w:kern w:val="2"/>
              </w:rPr>
              <w:t>Delivery time to be tendered</w:t>
            </w:r>
          </w:p>
        </w:tc>
        <w:tc>
          <w:tcPr>
            <w:tcW w:w="1514" w:type="dxa"/>
          </w:tcPr>
          <w:p>
            <w:pPr>
              <w:jc w:val="both"/>
              <w:rPr>
                <w:rFonts w:ascii="Cambria" w:hAnsi="Cambria"/>
                <w:b/>
                <w:bCs/>
                <w:kern w:val="2"/>
              </w:rPr>
            </w:pPr>
            <w:r>
              <w:rPr>
                <w:rFonts w:ascii="Cambria" w:hAnsi="Cambria"/>
                <w:b/>
                <w:bCs/>
                <w:kern w:val="2"/>
              </w:rPr>
              <w:t>Price to be tendered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b/>
                <w:bCs/>
                <w:kern w:val="2"/>
              </w:rPr>
            </w:pPr>
          </w:p>
        </w:tc>
        <w:tc>
          <w:tcPr>
            <w:tcW w:w="3440" w:type="dxa"/>
            <w:noWrap/>
          </w:tcPr>
          <w:p>
            <w:pPr>
              <w:jc w:val="both"/>
              <w:rPr>
                <w:rFonts w:ascii="Cambria" w:hAnsi="Cambria"/>
                <w:b/>
                <w:bCs/>
                <w:kern w:val="2"/>
              </w:rPr>
            </w:pPr>
            <w:r>
              <w:rPr>
                <w:rFonts w:ascii="Cambria" w:hAnsi="Cambria"/>
                <w:b/>
                <w:bCs/>
                <w:kern w:val="2"/>
              </w:rPr>
              <w:t>CONCRETE WORK</w:t>
            </w:r>
          </w:p>
        </w:tc>
        <w:tc>
          <w:tcPr>
            <w:tcW w:w="1260" w:type="dxa"/>
            <w:noWrap/>
          </w:tcPr>
          <w:p>
            <w:pPr>
              <w:jc w:val="both"/>
              <w:rPr>
                <w:rFonts w:ascii="Cambria" w:hAnsi="Cambria"/>
                <w:b/>
                <w:bCs/>
                <w:kern w:val="2"/>
              </w:rPr>
            </w:pPr>
            <w:r>
              <w:rPr>
                <w:rFonts w:ascii="Cambria" w:hAnsi="Cambria"/>
                <w:b/>
                <w:bCs/>
                <w:kern w:val="2"/>
              </w:rPr>
              <w:t>Qty</w:t>
            </w:r>
          </w:p>
        </w:tc>
        <w:tc>
          <w:tcPr>
            <w:tcW w:w="1170" w:type="dxa"/>
            <w:noWrap/>
          </w:tcPr>
          <w:p>
            <w:pPr>
              <w:jc w:val="both"/>
              <w:rPr>
                <w:rFonts w:ascii="Cambria" w:hAnsi="Cambria"/>
                <w:b/>
                <w:bCs/>
                <w:kern w:val="2"/>
              </w:rPr>
            </w:pPr>
            <w:r>
              <w:rPr>
                <w:rFonts w:ascii="Cambria" w:hAnsi="Cambria"/>
                <w:b/>
                <w:bCs/>
                <w:kern w:val="2"/>
              </w:rPr>
              <w:t>Unit</w:t>
            </w:r>
          </w:p>
        </w:tc>
        <w:tc>
          <w:tcPr>
            <w:tcW w:w="1604" w:type="dxa"/>
          </w:tcPr>
          <w:p>
            <w:pPr>
              <w:jc w:val="both"/>
              <w:rPr>
                <w:rFonts w:ascii="Cambria" w:hAnsi="Cambria"/>
                <w:b/>
                <w:bCs/>
                <w:kern w:val="2"/>
              </w:rPr>
            </w:pPr>
          </w:p>
        </w:tc>
        <w:tc>
          <w:tcPr>
            <w:tcW w:w="1514" w:type="dxa"/>
          </w:tcPr>
          <w:p>
            <w:pPr>
              <w:jc w:val="both"/>
              <w:rPr>
                <w:rFonts w:ascii="Cambria" w:hAnsi="Cambria"/>
                <w:b/>
                <w:bCs/>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1</w:t>
            </w:r>
          </w:p>
        </w:tc>
        <w:tc>
          <w:tcPr>
            <w:tcW w:w="3440" w:type="dxa"/>
            <w:noWrap/>
          </w:tcPr>
          <w:p>
            <w:pPr>
              <w:jc w:val="both"/>
              <w:rPr>
                <w:rFonts w:ascii="Cambria" w:hAnsi="Cambria"/>
                <w:kern w:val="2"/>
              </w:rPr>
            </w:pPr>
            <w:r>
              <w:rPr>
                <w:rFonts w:ascii="Cambria" w:hAnsi="Cambria"/>
                <w:kern w:val="2"/>
              </w:rPr>
              <w:t>Portland cement 40kg (All)</w:t>
            </w:r>
          </w:p>
        </w:tc>
        <w:tc>
          <w:tcPr>
            <w:tcW w:w="1260" w:type="dxa"/>
            <w:noWrap/>
          </w:tcPr>
          <w:p>
            <w:pPr>
              <w:jc w:val="both"/>
              <w:rPr>
                <w:rFonts w:ascii="Cambria" w:hAnsi="Cambria"/>
                <w:kern w:val="2"/>
              </w:rPr>
            </w:pPr>
            <w:r>
              <w:rPr>
                <w:rFonts w:ascii="Cambria" w:hAnsi="Cambria"/>
                <w:kern w:val="2"/>
              </w:rPr>
              <w:t>97</w:t>
            </w:r>
          </w:p>
        </w:tc>
        <w:tc>
          <w:tcPr>
            <w:tcW w:w="1170" w:type="dxa"/>
            <w:noWrap/>
          </w:tcPr>
          <w:p>
            <w:pPr>
              <w:jc w:val="both"/>
              <w:rPr>
                <w:rFonts w:ascii="Cambria" w:hAnsi="Cambria"/>
                <w:kern w:val="2"/>
              </w:rPr>
            </w:pPr>
            <w:r>
              <w:rPr>
                <w:rFonts w:ascii="Cambria" w:hAnsi="Cambria"/>
                <w:kern w:val="2"/>
              </w:rPr>
              <w:t>bags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2</w:t>
            </w:r>
          </w:p>
        </w:tc>
        <w:tc>
          <w:tcPr>
            <w:tcW w:w="3440" w:type="dxa"/>
            <w:noWrap/>
          </w:tcPr>
          <w:p>
            <w:pPr>
              <w:jc w:val="both"/>
              <w:rPr>
                <w:rFonts w:ascii="Cambria" w:hAnsi="Cambria"/>
                <w:kern w:val="2"/>
              </w:rPr>
            </w:pPr>
            <w:r>
              <w:rPr>
                <w:rFonts w:ascii="Cambria" w:hAnsi="Cambria"/>
                <w:kern w:val="2"/>
              </w:rPr>
              <w:t>Formply</w:t>
            </w:r>
          </w:p>
        </w:tc>
        <w:tc>
          <w:tcPr>
            <w:tcW w:w="1260" w:type="dxa"/>
            <w:noWrap/>
          </w:tcPr>
          <w:p>
            <w:pPr>
              <w:jc w:val="both"/>
              <w:rPr>
                <w:rFonts w:ascii="Cambria" w:hAnsi="Cambria"/>
                <w:kern w:val="2"/>
              </w:rPr>
            </w:pPr>
            <w:r>
              <w:rPr>
                <w:rFonts w:ascii="Cambria" w:hAnsi="Cambria"/>
                <w:kern w:val="2"/>
              </w:rPr>
              <w:t>3</w:t>
            </w:r>
          </w:p>
        </w:tc>
        <w:tc>
          <w:tcPr>
            <w:tcW w:w="1170" w:type="dxa"/>
            <w:noWrap/>
          </w:tcPr>
          <w:p>
            <w:pPr>
              <w:jc w:val="both"/>
              <w:rPr>
                <w:rFonts w:ascii="Cambria" w:hAnsi="Cambria"/>
                <w:kern w:val="2"/>
              </w:rPr>
            </w:pPr>
            <w:r>
              <w:rPr>
                <w:rFonts w:ascii="Cambria" w:hAnsi="Cambria"/>
                <w:kern w:val="2"/>
              </w:rPr>
              <w:t>shts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b/>
                <w:bCs/>
                <w:kern w:val="2"/>
              </w:rPr>
            </w:pPr>
          </w:p>
        </w:tc>
        <w:tc>
          <w:tcPr>
            <w:tcW w:w="3440" w:type="dxa"/>
            <w:noWrap/>
          </w:tcPr>
          <w:p>
            <w:pPr>
              <w:jc w:val="both"/>
              <w:rPr>
                <w:rFonts w:ascii="Cambria" w:hAnsi="Cambria"/>
                <w:b/>
                <w:bCs/>
                <w:kern w:val="2"/>
              </w:rPr>
            </w:pPr>
            <w:r>
              <w:rPr>
                <w:rFonts w:ascii="Cambria" w:hAnsi="Cambria"/>
                <w:b/>
                <w:bCs/>
                <w:kern w:val="2"/>
              </w:rPr>
              <w:t>BLOCKWORK</w:t>
            </w:r>
          </w:p>
        </w:tc>
        <w:tc>
          <w:tcPr>
            <w:tcW w:w="1260" w:type="dxa"/>
            <w:noWrap/>
          </w:tcPr>
          <w:p>
            <w:pPr>
              <w:jc w:val="both"/>
              <w:rPr>
                <w:rFonts w:ascii="Cambria" w:hAnsi="Cambria"/>
                <w:b/>
                <w:bCs/>
                <w:kern w:val="2"/>
              </w:rPr>
            </w:pPr>
          </w:p>
        </w:tc>
        <w:tc>
          <w:tcPr>
            <w:tcW w:w="1170" w:type="dxa"/>
            <w:noWrap/>
          </w:tcPr>
          <w:p>
            <w:pPr>
              <w:jc w:val="both"/>
              <w:rPr>
                <w:rFonts w:ascii="Cambria" w:hAnsi="Cambria"/>
                <w:kern w:val="2"/>
              </w:rPr>
            </w:pP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3</w:t>
            </w:r>
          </w:p>
        </w:tc>
        <w:tc>
          <w:tcPr>
            <w:tcW w:w="3440" w:type="dxa"/>
            <w:noWrap/>
          </w:tcPr>
          <w:p>
            <w:pPr>
              <w:jc w:val="both"/>
              <w:rPr>
                <w:rFonts w:ascii="Cambria" w:hAnsi="Cambria"/>
                <w:kern w:val="2"/>
              </w:rPr>
            </w:pPr>
            <w:r>
              <w:rPr>
                <w:rFonts w:ascii="Cambria" w:hAnsi="Cambria"/>
                <w:kern w:val="2"/>
              </w:rPr>
              <w:t>Portland cement 40kg</w:t>
            </w:r>
          </w:p>
        </w:tc>
        <w:tc>
          <w:tcPr>
            <w:tcW w:w="1260" w:type="dxa"/>
            <w:noWrap/>
          </w:tcPr>
          <w:p>
            <w:pPr>
              <w:jc w:val="both"/>
              <w:rPr>
                <w:rFonts w:ascii="Cambria" w:hAnsi="Cambria"/>
                <w:kern w:val="2"/>
              </w:rPr>
            </w:pPr>
            <w:r>
              <w:rPr>
                <w:rFonts w:ascii="Cambria" w:hAnsi="Cambria"/>
                <w:kern w:val="2"/>
              </w:rPr>
              <w:t>53</w:t>
            </w:r>
          </w:p>
        </w:tc>
        <w:tc>
          <w:tcPr>
            <w:tcW w:w="1170" w:type="dxa"/>
            <w:noWrap/>
          </w:tcPr>
          <w:p>
            <w:pPr>
              <w:jc w:val="both"/>
              <w:rPr>
                <w:rFonts w:ascii="Cambria" w:hAnsi="Cambria"/>
                <w:kern w:val="2"/>
              </w:rPr>
            </w:pPr>
            <w:r>
              <w:rPr>
                <w:rFonts w:ascii="Cambria" w:hAnsi="Cambria"/>
                <w:kern w:val="2"/>
              </w:rPr>
              <w:t>bags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b/>
                <w:bCs/>
                <w:kern w:val="2"/>
              </w:rPr>
            </w:pPr>
          </w:p>
        </w:tc>
        <w:tc>
          <w:tcPr>
            <w:tcW w:w="3440" w:type="dxa"/>
            <w:noWrap/>
          </w:tcPr>
          <w:p>
            <w:pPr>
              <w:jc w:val="both"/>
              <w:rPr>
                <w:rFonts w:ascii="Cambria" w:hAnsi="Cambria"/>
                <w:b/>
                <w:bCs/>
                <w:kern w:val="2"/>
              </w:rPr>
            </w:pPr>
            <w:r>
              <w:rPr>
                <w:rFonts w:ascii="Cambria" w:hAnsi="Cambria"/>
                <w:b/>
                <w:bCs/>
                <w:kern w:val="2"/>
              </w:rPr>
              <w:t>REINFORCING STEEL</w:t>
            </w:r>
          </w:p>
        </w:tc>
        <w:tc>
          <w:tcPr>
            <w:tcW w:w="1260" w:type="dxa"/>
            <w:noWrap/>
          </w:tcPr>
          <w:p>
            <w:pPr>
              <w:jc w:val="both"/>
              <w:rPr>
                <w:rFonts w:ascii="Cambria" w:hAnsi="Cambria"/>
                <w:b/>
                <w:bCs/>
                <w:kern w:val="2"/>
              </w:rPr>
            </w:pPr>
          </w:p>
        </w:tc>
        <w:tc>
          <w:tcPr>
            <w:tcW w:w="1170" w:type="dxa"/>
            <w:noWrap/>
          </w:tcPr>
          <w:p>
            <w:pPr>
              <w:jc w:val="both"/>
              <w:rPr>
                <w:rFonts w:ascii="Cambria" w:hAnsi="Cambria"/>
                <w:kern w:val="2"/>
              </w:rPr>
            </w:pP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4</w:t>
            </w:r>
          </w:p>
        </w:tc>
        <w:tc>
          <w:tcPr>
            <w:tcW w:w="3440" w:type="dxa"/>
            <w:noWrap/>
          </w:tcPr>
          <w:p>
            <w:pPr>
              <w:jc w:val="both"/>
              <w:rPr>
                <w:rFonts w:ascii="Cambria" w:hAnsi="Cambria"/>
                <w:kern w:val="2"/>
              </w:rPr>
            </w:pPr>
            <w:r>
              <w:rPr>
                <w:rFonts w:ascii="Cambria" w:hAnsi="Cambria"/>
                <w:kern w:val="2"/>
              </w:rPr>
              <w:t>D12 diam bars x 6m septic, overhead, tank base</w:t>
            </w:r>
          </w:p>
        </w:tc>
        <w:tc>
          <w:tcPr>
            <w:tcW w:w="1260" w:type="dxa"/>
            <w:noWrap/>
          </w:tcPr>
          <w:p>
            <w:pPr>
              <w:jc w:val="both"/>
              <w:rPr>
                <w:rFonts w:ascii="Cambria" w:hAnsi="Cambria"/>
                <w:kern w:val="2"/>
              </w:rPr>
            </w:pPr>
            <w:r>
              <w:rPr>
                <w:rFonts w:ascii="Cambria" w:hAnsi="Cambria"/>
                <w:kern w:val="2"/>
              </w:rPr>
              <w:t>67</w:t>
            </w:r>
          </w:p>
        </w:tc>
        <w:tc>
          <w:tcPr>
            <w:tcW w:w="1170" w:type="dxa"/>
            <w:noWrap/>
          </w:tcPr>
          <w:p>
            <w:pPr>
              <w:jc w:val="both"/>
              <w:rPr>
                <w:rFonts w:ascii="Cambria" w:hAnsi="Cambria"/>
                <w:kern w:val="2"/>
              </w:rPr>
            </w:pPr>
            <w:r>
              <w:rPr>
                <w:rFonts w:ascii="Cambria" w:hAnsi="Cambria"/>
                <w:kern w:val="2"/>
              </w:rPr>
              <w:t>length</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5</w:t>
            </w:r>
          </w:p>
        </w:tc>
        <w:tc>
          <w:tcPr>
            <w:tcW w:w="3440" w:type="dxa"/>
            <w:noWrap/>
          </w:tcPr>
          <w:p>
            <w:pPr>
              <w:jc w:val="both"/>
              <w:rPr>
                <w:rFonts w:ascii="Cambria" w:hAnsi="Cambria"/>
                <w:kern w:val="2"/>
              </w:rPr>
            </w:pPr>
            <w:r>
              <w:rPr>
                <w:rFonts w:ascii="Cambria" w:hAnsi="Cambria"/>
                <w:kern w:val="2"/>
              </w:rPr>
              <w:t>R6 diam bars x 6m (All)</w:t>
            </w:r>
          </w:p>
        </w:tc>
        <w:tc>
          <w:tcPr>
            <w:tcW w:w="1260" w:type="dxa"/>
            <w:noWrap/>
          </w:tcPr>
          <w:p>
            <w:pPr>
              <w:jc w:val="both"/>
              <w:rPr>
                <w:rFonts w:ascii="Cambria" w:hAnsi="Cambria"/>
                <w:kern w:val="2"/>
              </w:rPr>
            </w:pPr>
            <w:r>
              <w:rPr>
                <w:rFonts w:ascii="Cambria" w:hAnsi="Cambria"/>
                <w:kern w:val="2"/>
              </w:rPr>
              <w:t>10</w:t>
            </w:r>
          </w:p>
        </w:tc>
        <w:tc>
          <w:tcPr>
            <w:tcW w:w="1170" w:type="dxa"/>
            <w:noWrap/>
          </w:tcPr>
          <w:p>
            <w:pPr>
              <w:jc w:val="both"/>
              <w:rPr>
                <w:rFonts w:ascii="Cambria" w:hAnsi="Cambria"/>
                <w:kern w:val="2"/>
              </w:rPr>
            </w:pPr>
            <w:r>
              <w:rPr>
                <w:rFonts w:ascii="Cambria" w:hAnsi="Cambria"/>
                <w:kern w:val="2"/>
              </w:rPr>
              <w:t>lenth</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6</w:t>
            </w:r>
          </w:p>
        </w:tc>
        <w:tc>
          <w:tcPr>
            <w:tcW w:w="3440" w:type="dxa"/>
            <w:noWrap/>
          </w:tcPr>
          <w:p>
            <w:pPr>
              <w:jc w:val="both"/>
              <w:rPr>
                <w:rFonts w:ascii="Cambria" w:hAnsi="Cambria"/>
                <w:kern w:val="2"/>
              </w:rPr>
            </w:pPr>
            <w:r>
              <w:rPr>
                <w:rFonts w:ascii="Cambria" w:hAnsi="Cambria"/>
                <w:kern w:val="2"/>
              </w:rPr>
              <w:t>665 BRC Fabric Mesh 4.9mx 2.29 (All)</w:t>
            </w:r>
          </w:p>
        </w:tc>
        <w:tc>
          <w:tcPr>
            <w:tcW w:w="1260" w:type="dxa"/>
            <w:noWrap/>
          </w:tcPr>
          <w:p>
            <w:pPr>
              <w:jc w:val="both"/>
              <w:rPr>
                <w:rFonts w:ascii="Cambria" w:hAnsi="Cambria"/>
                <w:kern w:val="2"/>
              </w:rPr>
            </w:pPr>
            <w:r>
              <w:rPr>
                <w:rFonts w:ascii="Cambria" w:hAnsi="Cambria"/>
                <w:kern w:val="2"/>
              </w:rPr>
              <w:t>5</w:t>
            </w:r>
          </w:p>
        </w:tc>
        <w:tc>
          <w:tcPr>
            <w:tcW w:w="1170" w:type="dxa"/>
            <w:noWrap/>
          </w:tcPr>
          <w:p>
            <w:pPr>
              <w:jc w:val="both"/>
              <w:rPr>
                <w:rFonts w:ascii="Cambria" w:hAnsi="Cambria"/>
                <w:kern w:val="2"/>
              </w:rPr>
            </w:pPr>
            <w:r>
              <w:rPr>
                <w:rFonts w:ascii="Cambria" w:hAnsi="Cambria"/>
                <w:kern w:val="2"/>
              </w:rPr>
              <w:t>shts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7</w:t>
            </w:r>
          </w:p>
        </w:tc>
        <w:tc>
          <w:tcPr>
            <w:tcW w:w="3440" w:type="dxa"/>
            <w:noWrap/>
          </w:tcPr>
          <w:p>
            <w:pPr>
              <w:jc w:val="both"/>
              <w:rPr>
                <w:rFonts w:ascii="Cambria" w:hAnsi="Cambria"/>
                <w:kern w:val="2"/>
              </w:rPr>
            </w:pPr>
            <w:r>
              <w:rPr>
                <w:rFonts w:ascii="Cambria" w:hAnsi="Cambria"/>
                <w:kern w:val="2"/>
              </w:rPr>
              <w:t>150 microns polythene 50m x 1.2mx 6mm</w:t>
            </w:r>
          </w:p>
        </w:tc>
        <w:tc>
          <w:tcPr>
            <w:tcW w:w="1260" w:type="dxa"/>
            <w:noWrap/>
          </w:tcPr>
          <w:p>
            <w:pPr>
              <w:jc w:val="both"/>
              <w:rPr>
                <w:rFonts w:ascii="Cambria" w:hAnsi="Cambria"/>
                <w:kern w:val="2"/>
              </w:rPr>
            </w:pPr>
            <w:r>
              <w:rPr>
                <w:rFonts w:ascii="Cambria" w:hAnsi="Cambria"/>
                <w:kern w:val="2"/>
              </w:rPr>
              <w:t>1</w:t>
            </w:r>
          </w:p>
        </w:tc>
        <w:tc>
          <w:tcPr>
            <w:tcW w:w="1170" w:type="dxa"/>
            <w:noWrap/>
          </w:tcPr>
          <w:p>
            <w:pPr>
              <w:jc w:val="both"/>
              <w:rPr>
                <w:rFonts w:ascii="Cambria" w:hAnsi="Cambria"/>
                <w:kern w:val="2"/>
              </w:rPr>
            </w:pPr>
            <w:r>
              <w:rPr>
                <w:rFonts w:ascii="Cambria" w:hAnsi="Cambria"/>
                <w:kern w:val="2"/>
              </w:rPr>
              <w:t>shts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8</w:t>
            </w:r>
          </w:p>
        </w:tc>
        <w:tc>
          <w:tcPr>
            <w:tcW w:w="3440" w:type="dxa"/>
            <w:noWrap/>
          </w:tcPr>
          <w:p>
            <w:pPr>
              <w:jc w:val="both"/>
              <w:rPr>
                <w:rFonts w:ascii="Cambria" w:hAnsi="Cambria"/>
                <w:kern w:val="2"/>
              </w:rPr>
            </w:pPr>
            <w:r>
              <w:rPr>
                <w:rFonts w:ascii="Cambria" w:hAnsi="Cambria"/>
                <w:kern w:val="2"/>
              </w:rPr>
              <w:t>Tie Wire (All)</w:t>
            </w:r>
          </w:p>
        </w:tc>
        <w:tc>
          <w:tcPr>
            <w:tcW w:w="1260" w:type="dxa"/>
            <w:noWrap/>
          </w:tcPr>
          <w:p>
            <w:pPr>
              <w:jc w:val="both"/>
              <w:rPr>
                <w:rFonts w:ascii="Cambria" w:hAnsi="Cambria"/>
                <w:kern w:val="2"/>
              </w:rPr>
            </w:pPr>
            <w:r>
              <w:rPr>
                <w:rFonts w:ascii="Cambria" w:hAnsi="Cambria"/>
                <w:kern w:val="2"/>
              </w:rPr>
              <w:t>10</w:t>
            </w:r>
          </w:p>
        </w:tc>
        <w:tc>
          <w:tcPr>
            <w:tcW w:w="1170" w:type="dxa"/>
            <w:noWrap/>
          </w:tcPr>
          <w:p>
            <w:pPr>
              <w:jc w:val="both"/>
              <w:rPr>
                <w:rFonts w:ascii="Cambria" w:hAnsi="Cambria"/>
                <w:kern w:val="2"/>
              </w:rPr>
            </w:pPr>
            <w:r>
              <w:rPr>
                <w:rFonts w:ascii="Cambria" w:hAnsi="Cambria"/>
                <w:kern w:val="2"/>
              </w:rPr>
              <w:t>Spool</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b/>
                <w:bCs/>
                <w:kern w:val="2"/>
              </w:rPr>
            </w:pPr>
          </w:p>
        </w:tc>
        <w:tc>
          <w:tcPr>
            <w:tcW w:w="3440" w:type="dxa"/>
            <w:noWrap/>
          </w:tcPr>
          <w:p>
            <w:pPr>
              <w:jc w:val="both"/>
              <w:rPr>
                <w:rFonts w:ascii="Cambria" w:hAnsi="Cambria"/>
                <w:b/>
                <w:bCs/>
                <w:kern w:val="2"/>
              </w:rPr>
            </w:pPr>
            <w:r>
              <w:rPr>
                <w:rFonts w:ascii="Cambria" w:hAnsi="Cambria"/>
                <w:b/>
                <w:bCs/>
                <w:kern w:val="2"/>
              </w:rPr>
              <w:t>CARPENTRY</w:t>
            </w:r>
          </w:p>
        </w:tc>
        <w:tc>
          <w:tcPr>
            <w:tcW w:w="1260" w:type="dxa"/>
            <w:noWrap/>
          </w:tcPr>
          <w:p>
            <w:pPr>
              <w:jc w:val="both"/>
              <w:rPr>
                <w:rFonts w:ascii="Cambria" w:hAnsi="Cambria"/>
                <w:b/>
                <w:bCs/>
                <w:kern w:val="2"/>
              </w:rPr>
            </w:pPr>
          </w:p>
        </w:tc>
        <w:tc>
          <w:tcPr>
            <w:tcW w:w="1170" w:type="dxa"/>
            <w:noWrap/>
          </w:tcPr>
          <w:p>
            <w:pPr>
              <w:jc w:val="both"/>
              <w:rPr>
                <w:rFonts w:ascii="Cambria" w:hAnsi="Cambria"/>
                <w:kern w:val="2"/>
              </w:rPr>
            </w:pP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9</w:t>
            </w:r>
          </w:p>
        </w:tc>
        <w:tc>
          <w:tcPr>
            <w:tcW w:w="3440" w:type="dxa"/>
            <w:noWrap/>
          </w:tcPr>
          <w:p>
            <w:pPr>
              <w:jc w:val="both"/>
              <w:rPr>
                <w:rFonts w:ascii="Cambria" w:hAnsi="Cambria"/>
                <w:kern w:val="2"/>
              </w:rPr>
            </w:pPr>
            <w:r>
              <w:rPr>
                <w:rFonts w:ascii="Cambria" w:hAnsi="Cambria"/>
                <w:kern w:val="2"/>
              </w:rPr>
              <w:t>100x50mm timber</w:t>
            </w:r>
          </w:p>
        </w:tc>
        <w:tc>
          <w:tcPr>
            <w:tcW w:w="1260" w:type="dxa"/>
            <w:noWrap/>
          </w:tcPr>
          <w:p>
            <w:pPr>
              <w:jc w:val="both"/>
              <w:rPr>
                <w:rFonts w:ascii="Cambria" w:hAnsi="Cambria"/>
                <w:kern w:val="2"/>
              </w:rPr>
            </w:pPr>
            <w:r>
              <w:rPr>
                <w:rFonts w:ascii="Cambria" w:hAnsi="Cambria"/>
                <w:kern w:val="2"/>
              </w:rPr>
              <w:t>24</w:t>
            </w:r>
          </w:p>
        </w:tc>
        <w:tc>
          <w:tcPr>
            <w:tcW w:w="1170" w:type="dxa"/>
            <w:noWrap/>
          </w:tcPr>
          <w:p>
            <w:pPr>
              <w:jc w:val="both"/>
              <w:rPr>
                <w:rFonts w:ascii="Cambria" w:hAnsi="Cambria"/>
                <w:kern w:val="2"/>
              </w:rPr>
            </w:pPr>
            <w:r>
              <w:rPr>
                <w:rFonts w:ascii="Cambria" w:hAnsi="Cambria"/>
                <w:kern w:val="2"/>
              </w:rPr>
              <w:t>length</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10</w:t>
            </w:r>
          </w:p>
        </w:tc>
        <w:tc>
          <w:tcPr>
            <w:tcW w:w="3440" w:type="dxa"/>
            <w:noWrap/>
          </w:tcPr>
          <w:p>
            <w:pPr>
              <w:jc w:val="both"/>
              <w:rPr>
                <w:rFonts w:ascii="Cambria" w:hAnsi="Cambria"/>
                <w:kern w:val="2"/>
              </w:rPr>
            </w:pPr>
            <w:r>
              <w:rPr>
                <w:rFonts w:ascii="Cambria" w:hAnsi="Cambria"/>
                <w:kern w:val="2"/>
              </w:rPr>
              <w:t>200x25mm timber</w:t>
            </w:r>
          </w:p>
        </w:tc>
        <w:tc>
          <w:tcPr>
            <w:tcW w:w="1260" w:type="dxa"/>
            <w:noWrap/>
          </w:tcPr>
          <w:p>
            <w:pPr>
              <w:jc w:val="both"/>
              <w:rPr>
                <w:rFonts w:ascii="Cambria" w:hAnsi="Cambria"/>
                <w:kern w:val="2"/>
              </w:rPr>
            </w:pPr>
            <w:r>
              <w:rPr>
                <w:rFonts w:ascii="Cambria" w:hAnsi="Cambria"/>
                <w:kern w:val="2"/>
              </w:rPr>
              <w:t>6</w:t>
            </w:r>
          </w:p>
        </w:tc>
        <w:tc>
          <w:tcPr>
            <w:tcW w:w="1170" w:type="dxa"/>
            <w:noWrap/>
          </w:tcPr>
          <w:p>
            <w:pPr>
              <w:jc w:val="both"/>
              <w:rPr>
                <w:rFonts w:ascii="Cambria" w:hAnsi="Cambria"/>
                <w:kern w:val="2"/>
              </w:rPr>
            </w:pPr>
            <w:r>
              <w:rPr>
                <w:rFonts w:ascii="Cambria" w:hAnsi="Cambria"/>
                <w:kern w:val="2"/>
              </w:rPr>
              <w:t>length</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11</w:t>
            </w:r>
          </w:p>
        </w:tc>
        <w:tc>
          <w:tcPr>
            <w:tcW w:w="3440" w:type="dxa"/>
            <w:noWrap/>
          </w:tcPr>
          <w:p>
            <w:pPr>
              <w:jc w:val="both"/>
              <w:rPr>
                <w:rFonts w:ascii="Cambria" w:hAnsi="Cambria"/>
                <w:kern w:val="2"/>
              </w:rPr>
            </w:pPr>
            <w:r>
              <w:rPr>
                <w:rFonts w:ascii="Cambria" w:hAnsi="Cambria"/>
                <w:kern w:val="2"/>
              </w:rPr>
              <w:t>50x50mm timber</w:t>
            </w:r>
          </w:p>
        </w:tc>
        <w:tc>
          <w:tcPr>
            <w:tcW w:w="1260" w:type="dxa"/>
            <w:noWrap/>
          </w:tcPr>
          <w:p>
            <w:pPr>
              <w:jc w:val="both"/>
              <w:rPr>
                <w:rFonts w:ascii="Cambria" w:hAnsi="Cambria"/>
                <w:kern w:val="2"/>
              </w:rPr>
            </w:pPr>
            <w:r>
              <w:rPr>
                <w:rFonts w:ascii="Cambria" w:hAnsi="Cambria"/>
                <w:kern w:val="2"/>
              </w:rPr>
              <w:t>14</w:t>
            </w:r>
          </w:p>
        </w:tc>
        <w:tc>
          <w:tcPr>
            <w:tcW w:w="1170" w:type="dxa"/>
            <w:noWrap/>
          </w:tcPr>
          <w:p>
            <w:pPr>
              <w:jc w:val="both"/>
              <w:rPr>
                <w:rFonts w:ascii="Cambria" w:hAnsi="Cambria"/>
                <w:kern w:val="2"/>
              </w:rPr>
            </w:pPr>
            <w:r>
              <w:rPr>
                <w:rFonts w:ascii="Cambria" w:hAnsi="Cambria"/>
                <w:kern w:val="2"/>
              </w:rPr>
              <w:t>length</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12</w:t>
            </w:r>
          </w:p>
        </w:tc>
        <w:tc>
          <w:tcPr>
            <w:tcW w:w="3440" w:type="dxa"/>
            <w:noWrap/>
          </w:tcPr>
          <w:p>
            <w:pPr>
              <w:jc w:val="both"/>
              <w:rPr>
                <w:rFonts w:ascii="Cambria" w:hAnsi="Cambria"/>
                <w:kern w:val="2"/>
              </w:rPr>
            </w:pPr>
            <w:r>
              <w:rPr>
                <w:rFonts w:ascii="Cambria" w:hAnsi="Cambria"/>
                <w:kern w:val="2"/>
              </w:rPr>
              <w:t>75x50mm timber</w:t>
            </w:r>
          </w:p>
        </w:tc>
        <w:tc>
          <w:tcPr>
            <w:tcW w:w="1260" w:type="dxa"/>
            <w:noWrap/>
          </w:tcPr>
          <w:p>
            <w:pPr>
              <w:jc w:val="both"/>
              <w:rPr>
                <w:rFonts w:ascii="Cambria" w:hAnsi="Cambria"/>
                <w:kern w:val="2"/>
              </w:rPr>
            </w:pPr>
            <w:r>
              <w:rPr>
                <w:rFonts w:ascii="Cambria" w:hAnsi="Cambria"/>
                <w:kern w:val="2"/>
              </w:rPr>
              <w:t>10</w:t>
            </w:r>
          </w:p>
        </w:tc>
        <w:tc>
          <w:tcPr>
            <w:tcW w:w="1170" w:type="dxa"/>
            <w:noWrap/>
          </w:tcPr>
          <w:p>
            <w:pPr>
              <w:jc w:val="both"/>
              <w:rPr>
                <w:rFonts w:ascii="Cambria" w:hAnsi="Cambria"/>
                <w:kern w:val="2"/>
              </w:rPr>
            </w:pPr>
            <w:r>
              <w:rPr>
                <w:rFonts w:ascii="Cambria" w:hAnsi="Cambria"/>
                <w:kern w:val="2"/>
              </w:rPr>
              <w:t>length</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13</w:t>
            </w:r>
          </w:p>
        </w:tc>
        <w:tc>
          <w:tcPr>
            <w:tcW w:w="3440" w:type="dxa"/>
            <w:noWrap/>
          </w:tcPr>
          <w:p>
            <w:pPr>
              <w:jc w:val="both"/>
              <w:rPr>
                <w:rFonts w:ascii="Cambria" w:hAnsi="Cambria"/>
                <w:kern w:val="2"/>
              </w:rPr>
            </w:pPr>
            <w:r>
              <w:rPr>
                <w:rFonts w:ascii="Cambria" w:hAnsi="Cambria"/>
                <w:kern w:val="2"/>
              </w:rPr>
              <w:t>Hardboard masonite 2.41x1.2mx6mm</w:t>
            </w:r>
          </w:p>
        </w:tc>
        <w:tc>
          <w:tcPr>
            <w:tcW w:w="1260" w:type="dxa"/>
            <w:noWrap/>
          </w:tcPr>
          <w:p>
            <w:pPr>
              <w:jc w:val="both"/>
              <w:rPr>
                <w:rFonts w:ascii="Cambria" w:hAnsi="Cambria"/>
                <w:kern w:val="2"/>
              </w:rPr>
            </w:pPr>
            <w:r>
              <w:rPr>
                <w:rFonts w:ascii="Cambria" w:hAnsi="Cambria"/>
                <w:kern w:val="2"/>
              </w:rPr>
              <w:t>13</w:t>
            </w:r>
          </w:p>
        </w:tc>
        <w:tc>
          <w:tcPr>
            <w:tcW w:w="1170" w:type="dxa"/>
            <w:noWrap/>
          </w:tcPr>
          <w:p>
            <w:pPr>
              <w:jc w:val="both"/>
              <w:rPr>
                <w:rFonts w:ascii="Cambria" w:hAnsi="Cambria"/>
                <w:kern w:val="2"/>
              </w:rPr>
            </w:pPr>
            <w:r>
              <w:rPr>
                <w:rFonts w:ascii="Cambria" w:hAnsi="Cambria"/>
                <w:kern w:val="2"/>
              </w:rPr>
              <w:t>length</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14</w:t>
            </w:r>
          </w:p>
        </w:tc>
        <w:tc>
          <w:tcPr>
            <w:tcW w:w="3440" w:type="dxa"/>
            <w:noWrap/>
          </w:tcPr>
          <w:p>
            <w:pPr>
              <w:jc w:val="both"/>
              <w:rPr>
                <w:rFonts w:ascii="Cambria" w:hAnsi="Cambria"/>
                <w:kern w:val="2"/>
              </w:rPr>
            </w:pPr>
            <w:r>
              <w:rPr>
                <w:rFonts w:ascii="Cambria" w:hAnsi="Cambria"/>
                <w:kern w:val="2"/>
              </w:rPr>
              <w:t>Bolt &amp; nut 125mm</w:t>
            </w:r>
          </w:p>
        </w:tc>
        <w:tc>
          <w:tcPr>
            <w:tcW w:w="1260" w:type="dxa"/>
            <w:noWrap/>
          </w:tcPr>
          <w:p>
            <w:pPr>
              <w:jc w:val="both"/>
              <w:rPr>
                <w:rFonts w:ascii="Cambria" w:hAnsi="Cambria"/>
                <w:kern w:val="2"/>
              </w:rPr>
            </w:pPr>
            <w:r>
              <w:rPr>
                <w:rFonts w:ascii="Cambria" w:hAnsi="Cambria"/>
                <w:kern w:val="2"/>
              </w:rPr>
              <w:t>21</w:t>
            </w:r>
          </w:p>
        </w:tc>
        <w:tc>
          <w:tcPr>
            <w:tcW w:w="1170" w:type="dxa"/>
            <w:noWrap/>
          </w:tcPr>
          <w:p>
            <w:pPr>
              <w:jc w:val="both"/>
              <w:rPr>
                <w:rFonts w:ascii="Cambria" w:hAnsi="Cambria"/>
                <w:kern w:val="2"/>
              </w:rPr>
            </w:pPr>
            <w:r>
              <w:rPr>
                <w:rFonts w:ascii="Cambria" w:hAnsi="Cambria"/>
                <w:kern w:val="2"/>
              </w:rPr>
              <w:t>no</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b/>
                <w:bCs/>
                <w:kern w:val="2"/>
              </w:rPr>
            </w:pPr>
          </w:p>
        </w:tc>
        <w:tc>
          <w:tcPr>
            <w:tcW w:w="3440" w:type="dxa"/>
            <w:noWrap/>
          </w:tcPr>
          <w:p>
            <w:pPr>
              <w:jc w:val="both"/>
              <w:rPr>
                <w:rFonts w:ascii="Cambria" w:hAnsi="Cambria"/>
                <w:b/>
                <w:bCs/>
                <w:kern w:val="2"/>
              </w:rPr>
            </w:pPr>
            <w:r>
              <w:rPr>
                <w:rFonts w:ascii="Cambria" w:hAnsi="Cambria"/>
                <w:b/>
                <w:bCs/>
                <w:kern w:val="2"/>
              </w:rPr>
              <w:t>ROOFING SHEETING</w:t>
            </w:r>
          </w:p>
        </w:tc>
        <w:tc>
          <w:tcPr>
            <w:tcW w:w="1260" w:type="dxa"/>
            <w:noWrap/>
          </w:tcPr>
          <w:p>
            <w:pPr>
              <w:jc w:val="both"/>
              <w:rPr>
                <w:rFonts w:ascii="Cambria" w:hAnsi="Cambria"/>
                <w:b/>
                <w:bCs/>
                <w:kern w:val="2"/>
              </w:rPr>
            </w:pPr>
          </w:p>
        </w:tc>
        <w:tc>
          <w:tcPr>
            <w:tcW w:w="1170" w:type="dxa"/>
            <w:noWrap/>
          </w:tcPr>
          <w:p>
            <w:pPr>
              <w:jc w:val="both"/>
              <w:rPr>
                <w:rFonts w:ascii="Cambria" w:hAnsi="Cambria"/>
                <w:kern w:val="2"/>
              </w:rPr>
            </w:pP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15</w:t>
            </w:r>
          </w:p>
        </w:tc>
        <w:tc>
          <w:tcPr>
            <w:tcW w:w="3440" w:type="dxa"/>
            <w:noWrap/>
          </w:tcPr>
          <w:p>
            <w:pPr>
              <w:jc w:val="both"/>
              <w:rPr>
                <w:rFonts w:ascii="Cambria" w:hAnsi="Cambria"/>
                <w:kern w:val="2"/>
              </w:rPr>
            </w:pPr>
            <w:r>
              <w:rPr>
                <w:rFonts w:ascii="Cambria" w:hAnsi="Cambria"/>
                <w:kern w:val="2"/>
              </w:rPr>
              <w:t>9ft roof</w:t>
            </w:r>
          </w:p>
        </w:tc>
        <w:tc>
          <w:tcPr>
            <w:tcW w:w="1260" w:type="dxa"/>
            <w:noWrap/>
          </w:tcPr>
          <w:p>
            <w:pPr>
              <w:jc w:val="both"/>
              <w:rPr>
                <w:rFonts w:ascii="Cambria" w:hAnsi="Cambria"/>
                <w:kern w:val="2"/>
              </w:rPr>
            </w:pPr>
            <w:r>
              <w:rPr>
                <w:rFonts w:ascii="Cambria" w:hAnsi="Cambria"/>
                <w:kern w:val="2"/>
              </w:rPr>
              <w:t>19</w:t>
            </w:r>
          </w:p>
        </w:tc>
        <w:tc>
          <w:tcPr>
            <w:tcW w:w="1170" w:type="dxa"/>
            <w:noWrap/>
          </w:tcPr>
          <w:p>
            <w:pPr>
              <w:jc w:val="both"/>
              <w:rPr>
                <w:rFonts w:ascii="Cambria" w:hAnsi="Cambria"/>
                <w:kern w:val="2"/>
              </w:rPr>
            </w:pPr>
            <w:r>
              <w:rPr>
                <w:rFonts w:ascii="Cambria" w:hAnsi="Cambria"/>
                <w:kern w:val="2"/>
              </w:rPr>
              <w:t>sheets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16</w:t>
            </w:r>
          </w:p>
        </w:tc>
        <w:tc>
          <w:tcPr>
            <w:tcW w:w="3440" w:type="dxa"/>
            <w:noWrap/>
          </w:tcPr>
          <w:p>
            <w:pPr>
              <w:jc w:val="both"/>
              <w:rPr>
                <w:rFonts w:ascii="Cambria" w:hAnsi="Cambria"/>
                <w:kern w:val="2"/>
              </w:rPr>
            </w:pPr>
            <w:r>
              <w:rPr>
                <w:rFonts w:ascii="Cambria" w:hAnsi="Cambria"/>
                <w:kern w:val="2"/>
              </w:rPr>
              <w:t>12ft roof</w:t>
            </w:r>
          </w:p>
        </w:tc>
        <w:tc>
          <w:tcPr>
            <w:tcW w:w="1260" w:type="dxa"/>
            <w:noWrap/>
          </w:tcPr>
          <w:p>
            <w:pPr>
              <w:jc w:val="both"/>
              <w:rPr>
                <w:rFonts w:ascii="Cambria" w:hAnsi="Cambria"/>
                <w:kern w:val="2"/>
              </w:rPr>
            </w:pPr>
            <w:r>
              <w:rPr>
                <w:rFonts w:ascii="Cambria" w:hAnsi="Cambria"/>
                <w:kern w:val="2"/>
              </w:rPr>
              <w:t>5</w:t>
            </w:r>
          </w:p>
        </w:tc>
        <w:tc>
          <w:tcPr>
            <w:tcW w:w="1170" w:type="dxa"/>
            <w:noWrap/>
          </w:tcPr>
          <w:p>
            <w:pPr>
              <w:jc w:val="both"/>
              <w:rPr>
                <w:rFonts w:ascii="Cambria" w:hAnsi="Cambria"/>
                <w:kern w:val="2"/>
              </w:rPr>
            </w:pPr>
            <w:r>
              <w:rPr>
                <w:rFonts w:ascii="Cambria" w:hAnsi="Cambria"/>
                <w:kern w:val="2"/>
              </w:rPr>
              <w:t>sheets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17</w:t>
            </w:r>
          </w:p>
        </w:tc>
        <w:tc>
          <w:tcPr>
            <w:tcW w:w="3440" w:type="dxa"/>
            <w:noWrap/>
          </w:tcPr>
          <w:p>
            <w:pPr>
              <w:jc w:val="both"/>
              <w:rPr>
                <w:rFonts w:ascii="Cambria" w:hAnsi="Cambria"/>
                <w:kern w:val="2"/>
              </w:rPr>
            </w:pPr>
            <w:r>
              <w:rPr>
                <w:rFonts w:ascii="Cambria" w:hAnsi="Cambria"/>
                <w:kern w:val="2"/>
              </w:rPr>
              <w:t>Sisalation 40x1.25m</w:t>
            </w:r>
          </w:p>
        </w:tc>
        <w:tc>
          <w:tcPr>
            <w:tcW w:w="1260" w:type="dxa"/>
            <w:noWrap/>
          </w:tcPr>
          <w:p>
            <w:pPr>
              <w:jc w:val="both"/>
              <w:rPr>
                <w:rFonts w:ascii="Cambria" w:hAnsi="Cambria"/>
                <w:kern w:val="2"/>
              </w:rPr>
            </w:pPr>
          </w:p>
        </w:tc>
        <w:tc>
          <w:tcPr>
            <w:tcW w:w="1170" w:type="dxa"/>
            <w:noWrap/>
          </w:tcPr>
          <w:p>
            <w:pPr>
              <w:jc w:val="both"/>
              <w:rPr>
                <w:rFonts w:ascii="Cambria" w:hAnsi="Cambria"/>
                <w:kern w:val="2"/>
              </w:rPr>
            </w:pPr>
            <w:r>
              <w:rPr>
                <w:rFonts w:ascii="Cambria" w:hAnsi="Cambria"/>
                <w:kern w:val="2"/>
              </w:rPr>
              <w:t>rolls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18</w:t>
            </w:r>
          </w:p>
        </w:tc>
        <w:tc>
          <w:tcPr>
            <w:tcW w:w="3440" w:type="dxa"/>
            <w:noWrap/>
          </w:tcPr>
          <w:p>
            <w:pPr>
              <w:jc w:val="both"/>
              <w:rPr>
                <w:rFonts w:ascii="Cambria" w:hAnsi="Cambria"/>
                <w:kern w:val="2"/>
              </w:rPr>
            </w:pPr>
            <w:r>
              <w:rPr>
                <w:rFonts w:ascii="Cambria" w:hAnsi="Cambria"/>
                <w:kern w:val="2"/>
              </w:rPr>
              <w:t>Ridge cap</w:t>
            </w:r>
          </w:p>
        </w:tc>
        <w:tc>
          <w:tcPr>
            <w:tcW w:w="1260" w:type="dxa"/>
            <w:noWrap/>
          </w:tcPr>
          <w:p>
            <w:pPr>
              <w:jc w:val="both"/>
              <w:rPr>
                <w:rFonts w:ascii="Cambria" w:hAnsi="Cambria"/>
                <w:kern w:val="2"/>
              </w:rPr>
            </w:pPr>
          </w:p>
        </w:tc>
        <w:tc>
          <w:tcPr>
            <w:tcW w:w="1170" w:type="dxa"/>
            <w:noWrap/>
          </w:tcPr>
          <w:p>
            <w:pPr>
              <w:jc w:val="both"/>
              <w:rPr>
                <w:rFonts w:ascii="Cambria" w:hAnsi="Cambria"/>
                <w:kern w:val="2"/>
              </w:rPr>
            </w:pPr>
            <w:r>
              <w:rPr>
                <w:rFonts w:ascii="Cambria" w:hAnsi="Cambria"/>
                <w:kern w:val="2"/>
              </w:rPr>
              <w:t>sheets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19</w:t>
            </w:r>
          </w:p>
        </w:tc>
        <w:tc>
          <w:tcPr>
            <w:tcW w:w="3440" w:type="dxa"/>
            <w:noWrap/>
          </w:tcPr>
          <w:p>
            <w:pPr>
              <w:jc w:val="both"/>
              <w:rPr>
                <w:rFonts w:ascii="Cambria" w:hAnsi="Cambria"/>
                <w:kern w:val="2"/>
              </w:rPr>
            </w:pPr>
            <w:r>
              <w:rPr>
                <w:rFonts w:ascii="Cambria" w:hAnsi="Cambria"/>
                <w:kern w:val="2"/>
              </w:rPr>
              <w:t>Flashing edge</w:t>
            </w:r>
          </w:p>
        </w:tc>
        <w:tc>
          <w:tcPr>
            <w:tcW w:w="1260" w:type="dxa"/>
            <w:noWrap/>
          </w:tcPr>
          <w:p>
            <w:pPr>
              <w:jc w:val="both"/>
              <w:rPr>
                <w:rFonts w:ascii="Cambria" w:hAnsi="Cambria"/>
                <w:kern w:val="2"/>
              </w:rPr>
            </w:pPr>
            <w:r>
              <w:rPr>
                <w:rFonts w:ascii="Cambria" w:hAnsi="Cambria"/>
                <w:kern w:val="2"/>
              </w:rPr>
              <w:t>8</w:t>
            </w:r>
          </w:p>
        </w:tc>
        <w:tc>
          <w:tcPr>
            <w:tcW w:w="1170" w:type="dxa"/>
            <w:noWrap/>
          </w:tcPr>
          <w:p>
            <w:pPr>
              <w:jc w:val="both"/>
              <w:rPr>
                <w:rFonts w:ascii="Cambria" w:hAnsi="Cambria"/>
                <w:kern w:val="2"/>
              </w:rPr>
            </w:pPr>
            <w:r>
              <w:rPr>
                <w:rFonts w:ascii="Cambria" w:hAnsi="Cambria"/>
                <w:kern w:val="2"/>
              </w:rPr>
              <w:t>sheets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20</w:t>
            </w:r>
          </w:p>
        </w:tc>
        <w:tc>
          <w:tcPr>
            <w:tcW w:w="3440" w:type="dxa"/>
            <w:noWrap/>
          </w:tcPr>
          <w:p>
            <w:pPr>
              <w:jc w:val="both"/>
              <w:rPr>
                <w:rFonts w:ascii="Cambria" w:hAnsi="Cambria"/>
                <w:kern w:val="2"/>
              </w:rPr>
            </w:pPr>
            <w:r>
              <w:rPr>
                <w:rFonts w:ascii="Cambria" w:hAnsi="Cambria"/>
                <w:kern w:val="2"/>
              </w:rPr>
              <w:t>Guttering</w:t>
            </w:r>
          </w:p>
        </w:tc>
        <w:tc>
          <w:tcPr>
            <w:tcW w:w="1260" w:type="dxa"/>
            <w:noWrap/>
          </w:tcPr>
          <w:p>
            <w:pPr>
              <w:jc w:val="both"/>
              <w:rPr>
                <w:rFonts w:ascii="Cambria" w:hAnsi="Cambria"/>
                <w:kern w:val="2"/>
              </w:rPr>
            </w:pPr>
            <w:r>
              <w:rPr>
                <w:rFonts w:ascii="Cambria" w:hAnsi="Cambria"/>
                <w:kern w:val="2"/>
              </w:rPr>
              <w:t>4</w:t>
            </w:r>
          </w:p>
        </w:tc>
        <w:tc>
          <w:tcPr>
            <w:tcW w:w="1170" w:type="dxa"/>
            <w:noWrap/>
          </w:tcPr>
          <w:p>
            <w:pPr>
              <w:jc w:val="both"/>
              <w:rPr>
                <w:rFonts w:ascii="Cambria" w:hAnsi="Cambria"/>
                <w:kern w:val="2"/>
              </w:rPr>
            </w:pPr>
            <w:r>
              <w:rPr>
                <w:rFonts w:ascii="Cambria" w:hAnsi="Cambria"/>
                <w:kern w:val="2"/>
              </w:rPr>
              <w:t>sheets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b/>
                <w:bCs/>
                <w:kern w:val="2"/>
              </w:rPr>
            </w:pPr>
          </w:p>
        </w:tc>
        <w:tc>
          <w:tcPr>
            <w:tcW w:w="3440" w:type="dxa"/>
            <w:noWrap/>
          </w:tcPr>
          <w:p>
            <w:pPr>
              <w:jc w:val="both"/>
              <w:rPr>
                <w:rFonts w:ascii="Cambria" w:hAnsi="Cambria"/>
                <w:b/>
                <w:bCs/>
                <w:kern w:val="2"/>
              </w:rPr>
            </w:pPr>
            <w:r>
              <w:rPr>
                <w:rFonts w:ascii="Cambria" w:hAnsi="Cambria"/>
                <w:b/>
                <w:bCs/>
                <w:kern w:val="2"/>
              </w:rPr>
              <w:t>JOINERY</w:t>
            </w:r>
          </w:p>
        </w:tc>
        <w:tc>
          <w:tcPr>
            <w:tcW w:w="1260" w:type="dxa"/>
            <w:noWrap/>
          </w:tcPr>
          <w:p>
            <w:pPr>
              <w:jc w:val="both"/>
              <w:rPr>
                <w:rFonts w:ascii="Cambria" w:hAnsi="Cambria"/>
                <w:b/>
                <w:bCs/>
                <w:kern w:val="2"/>
              </w:rPr>
            </w:pPr>
          </w:p>
        </w:tc>
        <w:tc>
          <w:tcPr>
            <w:tcW w:w="1170" w:type="dxa"/>
            <w:noWrap/>
          </w:tcPr>
          <w:p>
            <w:pPr>
              <w:jc w:val="both"/>
              <w:rPr>
                <w:rFonts w:ascii="Cambria" w:hAnsi="Cambria"/>
                <w:kern w:val="2"/>
              </w:rPr>
            </w:pP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21</w:t>
            </w:r>
          </w:p>
        </w:tc>
        <w:tc>
          <w:tcPr>
            <w:tcW w:w="3440" w:type="dxa"/>
            <w:noWrap/>
          </w:tcPr>
          <w:p>
            <w:pPr>
              <w:jc w:val="both"/>
              <w:rPr>
                <w:rFonts w:ascii="Cambria" w:hAnsi="Cambria"/>
                <w:kern w:val="2"/>
              </w:rPr>
            </w:pPr>
            <w:r>
              <w:rPr>
                <w:rFonts w:ascii="Cambria" w:hAnsi="Cambria"/>
                <w:kern w:val="2"/>
              </w:rPr>
              <w:t>Butt hinges 100mm</w:t>
            </w:r>
          </w:p>
        </w:tc>
        <w:tc>
          <w:tcPr>
            <w:tcW w:w="1260" w:type="dxa"/>
            <w:noWrap/>
          </w:tcPr>
          <w:p>
            <w:pPr>
              <w:jc w:val="both"/>
              <w:rPr>
                <w:rFonts w:ascii="Cambria" w:hAnsi="Cambria"/>
                <w:kern w:val="2"/>
              </w:rPr>
            </w:pPr>
            <w:r>
              <w:rPr>
                <w:rFonts w:ascii="Cambria" w:hAnsi="Cambria"/>
                <w:kern w:val="2"/>
              </w:rPr>
              <w:t>6</w:t>
            </w:r>
          </w:p>
        </w:tc>
        <w:tc>
          <w:tcPr>
            <w:tcW w:w="1170" w:type="dxa"/>
            <w:noWrap/>
          </w:tcPr>
          <w:p>
            <w:pPr>
              <w:jc w:val="both"/>
              <w:rPr>
                <w:rFonts w:ascii="Cambria" w:hAnsi="Cambria"/>
                <w:kern w:val="2"/>
              </w:rPr>
            </w:pPr>
            <w:r>
              <w:rPr>
                <w:rFonts w:ascii="Cambria" w:hAnsi="Cambria"/>
                <w:kern w:val="2"/>
              </w:rPr>
              <w:t>pairs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22</w:t>
            </w:r>
          </w:p>
        </w:tc>
        <w:tc>
          <w:tcPr>
            <w:tcW w:w="3440" w:type="dxa"/>
            <w:noWrap/>
          </w:tcPr>
          <w:p>
            <w:pPr>
              <w:jc w:val="both"/>
              <w:rPr>
                <w:rFonts w:ascii="Cambria" w:hAnsi="Cambria"/>
                <w:kern w:val="2"/>
              </w:rPr>
            </w:pPr>
            <w:r>
              <w:rPr>
                <w:rFonts w:ascii="Cambria" w:hAnsi="Cambria"/>
                <w:kern w:val="2"/>
              </w:rPr>
              <w:t>Entrance lock set</w:t>
            </w:r>
          </w:p>
        </w:tc>
        <w:tc>
          <w:tcPr>
            <w:tcW w:w="1260" w:type="dxa"/>
            <w:noWrap/>
          </w:tcPr>
          <w:p>
            <w:pPr>
              <w:jc w:val="both"/>
              <w:rPr>
                <w:rFonts w:ascii="Cambria" w:hAnsi="Cambria"/>
                <w:kern w:val="2"/>
              </w:rPr>
            </w:pPr>
            <w:r>
              <w:rPr>
                <w:rFonts w:ascii="Cambria" w:hAnsi="Cambria"/>
                <w:kern w:val="2"/>
              </w:rPr>
              <w:t>3</w:t>
            </w:r>
          </w:p>
        </w:tc>
        <w:tc>
          <w:tcPr>
            <w:tcW w:w="1170" w:type="dxa"/>
            <w:noWrap/>
          </w:tcPr>
          <w:p>
            <w:pPr>
              <w:jc w:val="both"/>
              <w:rPr>
                <w:rFonts w:ascii="Cambria" w:hAnsi="Cambria"/>
                <w:kern w:val="2"/>
              </w:rPr>
            </w:pPr>
            <w:r>
              <w:rPr>
                <w:rFonts w:ascii="Cambria" w:hAnsi="Cambria"/>
                <w:kern w:val="2"/>
              </w:rPr>
              <w:t>no</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23</w:t>
            </w:r>
          </w:p>
        </w:tc>
        <w:tc>
          <w:tcPr>
            <w:tcW w:w="3440" w:type="dxa"/>
            <w:noWrap/>
          </w:tcPr>
          <w:p>
            <w:pPr>
              <w:jc w:val="both"/>
              <w:rPr>
                <w:rFonts w:ascii="Cambria" w:hAnsi="Cambria"/>
                <w:kern w:val="2"/>
              </w:rPr>
            </w:pPr>
            <w:r>
              <w:rPr>
                <w:rFonts w:ascii="Cambria" w:hAnsi="Cambria"/>
                <w:kern w:val="2"/>
              </w:rPr>
              <w:t>Pad bolt 100mm</w:t>
            </w:r>
          </w:p>
        </w:tc>
        <w:tc>
          <w:tcPr>
            <w:tcW w:w="1260" w:type="dxa"/>
            <w:noWrap/>
          </w:tcPr>
          <w:p>
            <w:pPr>
              <w:jc w:val="both"/>
              <w:rPr>
                <w:rFonts w:ascii="Cambria" w:hAnsi="Cambria"/>
                <w:kern w:val="2"/>
              </w:rPr>
            </w:pPr>
            <w:r>
              <w:rPr>
                <w:rFonts w:ascii="Cambria" w:hAnsi="Cambria"/>
                <w:kern w:val="2"/>
              </w:rPr>
              <w:t>3</w:t>
            </w:r>
          </w:p>
        </w:tc>
        <w:tc>
          <w:tcPr>
            <w:tcW w:w="1170" w:type="dxa"/>
            <w:noWrap/>
          </w:tcPr>
          <w:p>
            <w:pPr>
              <w:jc w:val="both"/>
              <w:rPr>
                <w:rFonts w:ascii="Cambria" w:hAnsi="Cambria"/>
                <w:kern w:val="2"/>
              </w:rPr>
            </w:pPr>
            <w:r>
              <w:rPr>
                <w:rFonts w:ascii="Cambria" w:hAnsi="Cambria"/>
                <w:kern w:val="2"/>
              </w:rPr>
              <w:t>no</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24</w:t>
            </w:r>
          </w:p>
        </w:tc>
        <w:tc>
          <w:tcPr>
            <w:tcW w:w="3440" w:type="dxa"/>
            <w:noWrap/>
          </w:tcPr>
          <w:p>
            <w:pPr>
              <w:jc w:val="both"/>
              <w:rPr>
                <w:rFonts w:ascii="Cambria" w:hAnsi="Cambria"/>
                <w:kern w:val="2"/>
              </w:rPr>
            </w:pPr>
            <w:r>
              <w:rPr>
                <w:rFonts w:ascii="Cambria" w:hAnsi="Cambria"/>
                <w:kern w:val="2"/>
              </w:rPr>
              <w:t>Louver frame 8 blade</w:t>
            </w:r>
          </w:p>
        </w:tc>
        <w:tc>
          <w:tcPr>
            <w:tcW w:w="1260" w:type="dxa"/>
            <w:noWrap/>
          </w:tcPr>
          <w:p>
            <w:pPr>
              <w:jc w:val="both"/>
              <w:rPr>
                <w:rFonts w:ascii="Cambria" w:hAnsi="Cambria"/>
                <w:kern w:val="2"/>
              </w:rPr>
            </w:pPr>
            <w:r>
              <w:rPr>
                <w:rFonts w:ascii="Cambria" w:hAnsi="Cambria"/>
                <w:kern w:val="2"/>
              </w:rPr>
              <w:t>22</w:t>
            </w:r>
          </w:p>
        </w:tc>
        <w:tc>
          <w:tcPr>
            <w:tcW w:w="1170" w:type="dxa"/>
            <w:noWrap/>
          </w:tcPr>
          <w:p>
            <w:pPr>
              <w:jc w:val="both"/>
              <w:rPr>
                <w:rFonts w:ascii="Cambria" w:hAnsi="Cambria"/>
                <w:kern w:val="2"/>
              </w:rPr>
            </w:pPr>
            <w:r>
              <w:rPr>
                <w:rFonts w:ascii="Cambria" w:hAnsi="Cambria"/>
                <w:kern w:val="2"/>
              </w:rPr>
              <w:t>pairs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25</w:t>
            </w:r>
          </w:p>
        </w:tc>
        <w:tc>
          <w:tcPr>
            <w:tcW w:w="3440" w:type="dxa"/>
            <w:noWrap/>
          </w:tcPr>
          <w:p>
            <w:pPr>
              <w:jc w:val="both"/>
              <w:rPr>
                <w:rFonts w:ascii="Cambria" w:hAnsi="Cambria"/>
                <w:kern w:val="2"/>
              </w:rPr>
            </w:pPr>
            <w:r>
              <w:rPr>
                <w:rFonts w:ascii="Cambria" w:hAnsi="Cambria"/>
                <w:kern w:val="2"/>
              </w:rPr>
              <w:t>Louver frame 4 blade</w:t>
            </w:r>
          </w:p>
        </w:tc>
        <w:tc>
          <w:tcPr>
            <w:tcW w:w="1260" w:type="dxa"/>
            <w:noWrap/>
          </w:tcPr>
          <w:p>
            <w:pPr>
              <w:jc w:val="both"/>
              <w:rPr>
                <w:rFonts w:ascii="Cambria" w:hAnsi="Cambria"/>
                <w:kern w:val="2"/>
              </w:rPr>
            </w:pPr>
            <w:r>
              <w:rPr>
                <w:rFonts w:ascii="Cambria" w:hAnsi="Cambria"/>
                <w:kern w:val="2"/>
              </w:rPr>
              <w:t>1</w:t>
            </w:r>
          </w:p>
        </w:tc>
        <w:tc>
          <w:tcPr>
            <w:tcW w:w="1170" w:type="dxa"/>
            <w:noWrap/>
          </w:tcPr>
          <w:p>
            <w:pPr>
              <w:jc w:val="both"/>
              <w:rPr>
                <w:rFonts w:ascii="Cambria" w:hAnsi="Cambria"/>
                <w:kern w:val="2"/>
              </w:rPr>
            </w:pPr>
            <w:r>
              <w:rPr>
                <w:rFonts w:ascii="Cambria" w:hAnsi="Cambria"/>
                <w:kern w:val="2"/>
              </w:rPr>
              <w:t>pairs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26</w:t>
            </w:r>
          </w:p>
        </w:tc>
        <w:tc>
          <w:tcPr>
            <w:tcW w:w="3440" w:type="dxa"/>
            <w:noWrap/>
          </w:tcPr>
          <w:p>
            <w:pPr>
              <w:jc w:val="both"/>
              <w:rPr>
                <w:rFonts w:ascii="Cambria" w:hAnsi="Cambria"/>
                <w:kern w:val="2"/>
              </w:rPr>
            </w:pPr>
            <w:r>
              <w:rPr>
                <w:rFonts w:ascii="Cambria" w:hAnsi="Cambria"/>
                <w:kern w:val="2"/>
              </w:rPr>
              <w:t>Clear louver glass 152x750mm</w:t>
            </w:r>
          </w:p>
        </w:tc>
        <w:tc>
          <w:tcPr>
            <w:tcW w:w="1260" w:type="dxa"/>
            <w:noWrap/>
          </w:tcPr>
          <w:p>
            <w:pPr>
              <w:jc w:val="both"/>
              <w:rPr>
                <w:rFonts w:ascii="Cambria" w:hAnsi="Cambria"/>
                <w:kern w:val="2"/>
              </w:rPr>
            </w:pPr>
            <w:r>
              <w:rPr>
                <w:rFonts w:ascii="Cambria" w:hAnsi="Cambria"/>
                <w:kern w:val="2"/>
              </w:rPr>
              <w:t>94</w:t>
            </w:r>
          </w:p>
        </w:tc>
        <w:tc>
          <w:tcPr>
            <w:tcW w:w="1170" w:type="dxa"/>
            <w:noWrap/>
          </w:tcPr>
          <w:p>
            <w:pPr>
              <w:jc w:val="both"/>
              <w:rPr>
                <w:rFonts w:ascii="Cambria" w:hAnsi="Cambria"/>
                <w:kern w:val="2"/>
              </w:rPr>
            </w:pPr>
            <w:r>
              <w:rPr>
                <w:rFonts w:ascii="Cambria" w:hAnsi="Cambria"/>
                <w:kern w:val="2"/>
              </w:rPr>
              <w:t>no</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27</w:t>
            </w:r>
          </w:p>
        </w:tc>
        <w:tc>
          <w:tcPr>
            <w:tcW w:w="3440" w:type="dxa"/>
            <w:noWrap/>
          </w:tcPr>
          <w:p>
            <w:pPr>
              <w:jc w:val="both"/>
              <w:rPr>
                <w:rFonts w:ascii="Cambria" w:hAnsi="Cambria"/>
                <w:kern w:val="2"/>
              </w:rPr>
            </w:pPr>
            <w:r>
              <w:rPr>
                <w:rFonts w:ascii="Cambria" w:hAnsi="Cambria"/>
                <w:kern w:val="2"/>
              </w:rPr>
              <w:t>Window mesh security (8m length only)</w:t>
            </w:r>
          </w:p>
        </w:tc>
        <w:tc>
          <w:tcPr>
            <w:tcW w:w="1260" w:type="dxa"/>
            <w:noWrap/>
          </w:tcPr>
          <w:p>
            <w:pPr>
              <w:jc w:val="both"/>
              <w:rPr>
                <w:rFonts w:ascii="Cambria" w:hAnsi="Cambria"/>
                <w:b/>
                <w:bCs/>
                <w:kern w:val="2"/>
              </w:rPr>
            </w:pPr>
          </w:p>
        </w:tc>
        <w:tc>
          <w:tcPr>
            <w:tcW w:w="1170" w:type="dxa"/>
            <w:noWrap/>
          </w:tcPr>
          <w:p>
            <w:pPr>
              <w:jc w:val="both"/>
              <w:rPr>
                <w:rFonts w:ascii="Cambria" w:hAnsi="Cambria"/>
                <w:kern w:val="2"/>
              </w:rPr>
            </w:pPr>
            <w:r>
              <w:rPr>
                <w:rFonts w:ascii="Cambria" w:hAnsi="Cambria"/>
                <w:kern w:val="2"/>
              </w:rPr>
              <w:t>sheet</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28</w:t>
            </w:r>
          </w:p>
        </w:tc>
        <w:tc>
          <w:tcPr>
            <w:tcW w:w="3440" w:type="dxa"/>
            <w:noWrap/>
          </w:tcPr>
          <w:p>
            <w:pPr>
              <w:jc w:val="both"/>
              <w:rPr>
                <w:rFonts w:ascii="Cambria" w:hAnsi="Cambria"/>
                <w:kern w:val="2"/>
              </w:rPr>
            </w:pPr>
            <w:r>
              <w:rPr>
                <w:rFonts w:ascii="Cambria" w:hAnsi="Cambria"/>
                <w:kern w:val="2"/>
              </w:rPr>
              <w:t>Fly window screen (8m length only)</w:t>
            </w:r>
          </w:p>
        </w:tc>
        <w:tc>
          <w:tcPr>
            <w:tcW w:w="1260" w:type="dxa"/>
            <w:noWrap/>
          </w:tcPr>
          <w:p>
            <w:pPr>
              <w:jc w:val="both"/>
              <w:rPr>
                <w:rFonts w:ascii="Cambria" w:hAnsi="Cambria"/>
                <w:b/>
                <w:bCs/>
                <w:kern w:val="2"/>
              </w:rPr>
            </w:pPr>
          </w:p>
        </w:tc>
        <w:tc>
          <w:tcPr>
            <w:tcW w:w="1170" w:type="dxa"/>
            <w:noWrap/>
          </w:tcPr>
          <w:p>
            <w:pPr>
              <w:jc w:val="both"/>
              <w:rPr>
                <w:rFonts w:ascii="Cambria" w:hAnsi="Cambria"/>
                <w:kern w:val="2"/>
              </w:rPr>
            </w:pPr>
            <w:r>
              <w:rPr>
                <w:rFonts w:ascii="Cambria" w:hAnsi="Cambria"/>
                <w:kern w:val="2"/>
              </w:rPr>
              <w:t>roll</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29</w:t>
            </w:r>
          </w:p>
        </w:tc>
        <w:tc>
          <w:tcPr>
            <w:tcW w:w="3440" w:type="dxa"/>
            <w:noWrap/>
          </w:tcPr>
          <w:p>
            <w:pPr>
              <w:jc w:val="both"/>
              <w:rPr>
                <w:rFonts w:ascii="Cambria" w:hAnsi="Cambria"/>
                <w:kern w:val="2"/>
              </w:rPr>
            </w:pPr>
            <w:r>
              <w:rPr>
                <w:rFonts w:ascii="Cambria" w:hAnsi="Cambria"/>
                <w:kern w:val="2"/>
              </w:rPr>
              <w:t>Ceramic floor tile (300 x 300)</w:t>
            </w:r>
          </w:p>
        </w:tc>
        <w:tc>
          <w:tcPr>
            <w:tcW w:w="1260" w:type="dxa"/>
            <w:noWrap/>
          </w:tcPr>
          <w:p>
            <w:pPr>
              <w:jc w:val="both"/>
              <w:rPr>
                <w:rFonts w:ascii="Cambria" w:hAnsi="Cambria"/>
                <w:kern w:val="2"/>
              </w:rPr>
            </w:pPr>
            <w:r>
              <w:rPr>
                <w:rFonts w:ascii="Cambria" w:hAnsi="Cambria"/>
                <w:kern w:val="2"/>
              </w:rPr>
              <w:t>160</w:t>
            </w:r>
          </w:p>
        </w:tc>
        <w:tc>
          <w:tcPr>
            <w:tcW w:w="1170" w:type="dxa"/>
            <w:noWrap/>
          </w:tcPr>
          <w:p>
            <w:pPr>
              <w:jc w:val="both"/>
              <w:rPr>
                <w:rFonts w:ascii="Cambria" w:hAnsi="Cambria"/>
                <w:kern w:val="2"/>
              </w:rPr>
            </w:pPr>
            <w:r>
              <w:rPr>
                <w:rFonts w:ascii="Cambria" w:hAnsi="Cambria"/>
                <w:kern w:val="2"/>
              </w:rPr>
              <w:t>pcs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30</w:t>
            </w:r>
          </w:p>
        </w:tc>
        <w:tc>
          <w:tcPr>
            <w:tcW w:w="3440" w:type="dxa"/>
            <w:noWrap/>
          </w:tcPr>
          <w:p>
            <w:pPr>
              <w:jc w:val="both"/>
              <w:rPr>
                <w:rFonts w:ascii="Cambria" w:hAnsi="Cambria"/>
                <w:kern w:val="2"/>
              </w:rPr>
            </w:pPr>
            <w:r>
              <w:rPr>
                <w:rFonts w:ascii="Cambria" w:hAnsi="Cambria"/>
                <w:kern w:val="2"/>
              </w:rPr>
              <w:t>Ceramic toilet floor tile (300 x 300)</w:t>
            </w:r>
          </w:p>
        </w:tc>
        <w:tc>
          <w:tcPr>
            <w:tcW w:w="1260" w:type="dxa"/>
            <w:noWrap/>
          </w:tcPr>
          <w:p>
            <w:pPr>
              <w:jc w:val="both"/>
              <w:rPr>
                <w:rFonts w:ascii="Cambria" w:hAnsi="Cambria"/>
                <w:kern w:val="2"/>
              </w:rPr>
            </w:pPr>
            <w:r>
              <w:rPr>
                <w:rFonts w:ascii="Cambria" w:hAnsi="Cambria"/>
                <w:kern w:val="2"/>
              </w:rPr>
              <w:t>40</w:t>
            </w:r>
          </w:p>
        </w:tc>
        <w:tc>
          <w:tcPr>
            <w:tcW w:w="1170" w:type="dxa"/>
            <w:noWrap/>
          </w:tcPr>
          <w:p>
            <w:pPr>
              <w:jc w:val="both"/>
              <w:rPr>
                <w:rFonts w:ascii="Cambria" w:hAnsi="Cambria"/>
                <w:kern w:val="2"/>
              </w:rPr>
            </w:pPr>
            <w:r>
              <w:rPr>
                <w:rFonts w:ascii="Cambria" w:hAnsi="Cambria"/>
                <w:kern w:val="2"/>
              </w:rPr>
              <w:t>pcs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b/>
                <w:bCs/>
                <w:kern w:val="2"/>
              </w:rPr>
            </w:pPr>
          </w:p>
        </w:tc>
        <w:tc>
          <w:tcPr>
            <w:tcW w:w="3440" w:type="dxa"/>
            <w:noWrap/>
          </w:tcPr>
          <w:p>
            <w:pPr>
              <w:jc w:val="both"/>
              <w:rPr>
                <w:rFonts w:ascii="Cambria" w:hAnsi="Cambria"/>
                <w:b/>
                <w:bCs/>
                <w:kern w:val="2"/>
              </w:rPr>
            </w:pPr>
            <w:r>
              <w:rPr>
                <w:rFonts w:ascii="Cambria" w:hAnsi="Cambria"/>
                <w:b/>
                <w:bCs/>
                <w:kern w:val="2"/>
              </w:rPr>
              <w:t>PAINTING</w:t>
            </w:r>
          </w:p>
        </w:tc>
        <w:tc>
          <w:tcPr>
            <w:tcW w:w="1260" w:type="dxa"/>
            <w:noWrap/>
          </w:tcPr>
          <w:p>
            <w:pPr>
              <w:jc w:val="both"/>
              <w:rPr>
                <w:rFonts w:ascii="Cambria" w:hAnsi="Cambria"/>
                <w:b/>
                <w:bCs/>
                <w:kern w:val="2"/>
              </w:rPr>
            </w:pPr>
          </w:p>
        </w:tc>
        <w:tc>
          <w:tcPr>
            <w:tcW w:w="1170" w:type="dxa"/>
            <w:noWrap/>
          </w:tcPr>
          <w:p>
            <w:pPr>
              <w:jc w:val="both"/>
              <w:rPr>
                <w:rFonts w:ascii="Cambria" w:hAnsi="Cambria"/>
                <w:kern w:val="2"/>
              </w:rPr>
            </w:pP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31</w:t>
            </w:r>
          </w:p>
        </w:tc>
        <w:tc>
          <w:tcPr>
            <w:tcW w:w="3440" w:type="dxa"/>
            <w:noWrap/>
          </w:tcPr>
          <w:p>
            <w:pPr>
              <w:jc w:val="both"/>
              <w:rPr>
                <w:rFonts w:ascii="Cambria" w:hAnsi="Cambria"/>
                <w:kern w:val="2"/>
              </w:rPr>
            </w:pPr>
            <w:r>
              <w:rPr>
                <w:rFonts w:ascii="Cambria" w:hAnsi="Cambria"/>
                <w:kern w:val="2"/>
              </w:rPr>
              <w:t>Paint pink primer 4ltrs</w:t>
            </w:r>
          </w:p>
        </w:tc>
        <w:tc>
          <w:tcPr>
            <w:tcW w:w="1260" w:type="dxa"/>
            <w:noWrap/>
          </w:tcPr>
          <w:p>
            <w:pPr>
              <w:jc w:val="both"/>
              <w:rPr>
                <w:rFonts w:ascii="Cambria" w:hAnsi="Cambria"/>
                <w:kern w:val="2"/>
              </w:rPr>
            </w:pPr>
            <w:r>
              <w:rPr>
                <w:rFonts w:ascii="Cambria" w:hAnsi="Cambria"/>
                <w:kern w:val="2"/>
              </w:rPr>
              <w:t>2</w:t>
            </w:r>
          </w:p>
        </w:tc>
        <w:tc>
          <w:tcPr>
            <w:tcW w:w="1170" w:type="dxa"/>
            <w:noWrap/>
          </w:tcPr>
          <w:p>
            <w:pPr>
              <w:jc w:val="both"/>
              <w:rPr>
                <w:rFonts w:ascii="Cambria" w:hAnsi="Cambria"/>
                <w:kern w:val="2"/>
              </w:rPr>
            </w:pPr>
            <w:r>
              <w:rPr>
                <w:rFonts w:ascii="Cambria" w:hAnsi="Cambria"/>
                <w:kern w:val="2"/>
              </w:rPr>
              <w:t>tins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32</w:t>
            </w:r>
          </w:p>
        </w:tc>
        <w:tc>
          <w:tcPr>
            <w:tcW w:w="3440" w:type="dxa"/>
            <w:noWrap/>
          </w:tcPr>
          <w:p>
            <w:pPr>
              <w:jc w:val="both"/>
              <w:rPr>
                <w:rFonts w:ascii="Cambria" w:hAnsi="Cambria"/>
                <w:kern w:val="2"/>
              </w:rPr>
            </w:pPr>
            <w:r>
              <w:rPr>
                <w:rFonts w:ascii="Cambria" w:hAnsi="Cambria"/>
                <w:kern w:val="2"/>
              </w:rPr>
              <w:t>Marine undercoat white 4ltrs</w:t>
            </w:r>
          </w:p>
        </w:tc>
        <w:tc>
          <w:tcPr>
            <w:tcW w:w="1260" w:type="dxa"/>
            <w:noWrap/>
          </w:tcPr>
          <w:p>
            <w:pPr>
              <w:jc w:val="both"/>
              <w:rPr>
                <w:rFonts w:ascii="Cambria" w:hAnsi="Cambria"/>
                <w:kern w:val="2"/>
              </w:rPr>
            </w:pPr>
            <w:r>
              <w:rPr>
                <w:rFonts w:ascii="Cambria" w:hAnsi="Cambria"/>
                <w:kern w:val="2"/>
              </w:rPr>
              <w:t>2</w:t>
            </w:r>
          </w:p>
        </w:tc>
        <w:tc>
          <w:tcPr>
            <w:tcW w:w="1170" w:type="dxa"/>
            <w:noWrap/>
          </w:tcPr>
          <w:p>
            <w:pPr>
              <w:jc w:val="both"/>
              <w:rPr>
                <w:rFonts w:ascii="Cambria" w:hAnsi="Cambria"/>
                <w:kern w:val="2"/>
              </w:rPr>
            </w:pPr>
            <w:r>
              <w:rPr>
                <w:rFonts w:ascii="Cambria" w:hAnsi="Cambria"/>
                <w:kern w:val="2"/>
              </w:rPr>
              <w:t>tins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33</w:t>
            </w:r>
          </w:p>
        </w:tc>
        <w:tc>
          <w:tcPr>
            <w:tcW w:w="3440" w:type="dxa"/>
            <w:noWrap/>
          </w:tcPr>
          <w:p>
            <w:pPr>
              <w:jc w:val="both"/>
              <w:rPr>
                <w:rFonts w:ascii="Cambria" w:hAnsi="Cambria"/>
                <w:kern w:val="2"/>
              </w:rPr>
            </w:pPr>
            <w:r>
              <w:rPr>
                <w:rFonts w:ascii="Cambria" w:hAnsi="Cambria"/>
                <w:kern w:val="2"/>
              </w:rPr>
              <w:t>Paint marine enamel white 4ltrs</w:t>
            </w:r>
          </w:p>
        </w:tc>
        <w:tc>
          <w:tcPr>
            <w:tcW w:w="1260" w:type="dxa"/>
            <w:noWrap/>
          </w:tcPr>
          <w:p>
            <w:pPr>
              <w:jc w:val="both"/>
              <w:rPr>
                <w:rFonts w:ascii="Cambria" w:hAnsi="Cambria"/>
                <w:kern w:val="2"/>
              </w:rPr>
            </w:pPr>
            <w:r>
              <w:rPr>
                <w:rFonts w:ascii="Cambria" w:hAnsi="Cambria"/>
                <w:kern w:val="2"/>
              </w:rPr>
              <w:t>2</w:t>
            </w:r>
          </w:p>
        </w:tc>
        <w:tc>
          <w:tcPr>
            <w:tcW w:w="1170" w:type="dxa"/>
            <w:noWrap/>
          </w:tcPr>
          <w:p>
            <w:pPr>
              <w:jc w:val="both"/>
              <w:rPr>
                <w:rFonts w:ascii="Cambria" w:hAnsi="Cambria"/>
                <w:kern w:val="2"/>
              </w:rPr>
            </w:pPr>
            <w:r>
              <w:rPr>
                <w:rFonts w:ascii="Cambria" w:hAnsi="Cambria"/>
                <w:kern w:val="2"/>
              </w:rPr>
              <w:t>tins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34</w:t>
            </w:r>
          </w:p>
        </w:tc>
        <w:tc>
          <w:tcPr>
            <w:tcW w:w="3440" w:type="dxa"/>
            <w:noWrap/>
          </w:tcPr>
          <w:p>
            <w:pPr>
              <w:jc w:val="both"/>
              <w:rPr>
                <w:rFonts w:ascii="Cambria" w:hAnsi="Cambria"/>
                <w:kern w:val="2"/>
              </w:rPr>
            </w:pPr>
            <w:r>
              <w:rPr>
                <w:rFonts w:ascii="Cambria" w:hAnsi="Cambria"/>
                <w:kern w:val="2"/>
              </w:rPr>
              <w:t>Roller Brush + Tray</w:t>
            </w:r>
          </w:p>
        </w:tc>
        <w:tc>
          <w:tcPr>
            <w:tcW w:w="1260" w:type="dxa"/>
            <w:noWrap/>
          </w:tcPr>
          <w:p>
            <w:pPr>
              <w:jc w:val="both"/>
              <w:rPr>
                <w:rFonts w:ascii="Cambria" w:hAnsi="Cambria"/>
                <w:kern w:val="2"/>
              </w:rPr>
            </w:pPr>
            <w:r>
              <w:rPr>
                <w:rFonts w:ascii="Cambria" w:hAnsi="Cambria"/>
                <w:kern w:val="2"/>
              </w:rPr>
              <w:t>4</w:t>
            </w:r>
          </w:p>
        </w:tc>
        <w:tc>
          <w:tcPr>
            <w:tcW w:w="1170" w:type="dxa"/>
            <w:noWrap/>
          </w:tcPr>
          <w:p>
            <w:pPr>
              <w:jc w:val="both"/>
              <w:rPr>
                <w:rFonts w:ascii="Cambria" w:hAnsi="Cambria"/>
                <w:kern w:val="2"/>
              </w:rPr>
            </w:pPr>
            <w:r>
              <w:rPr>
                <w:rFonts w:ascii="Cambria" w:hAnsi="Cambria"/>
                <w:kern w:val="2"/>
              </w:rPr>
              <w:t>sets</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35</w:t>
            </w:r>
          </w:p>
        </w:tc>
        <w:tc>
          <w:tcPr>
            <w:tcW w:w="3440" w:type="dxa"/>
            <w:noWrap/>
          </w:tcPr>
          <w:p>
            <w:pPr>
              <w:jc w:val="both"/>
              <w:rPr>
                <w:rFonts w:ascii="Cambria" w:hAnsi="Cambria"/>
                <w:kern w:val="2"/>
              </w:rPr>
            </w:pPr>
            <w:r>
              <w:rPr>
                <w:rFonts w:ascii="Cambria" w:hAnsi="Cambria"/>
                <w:kern w:val="2"/>
              </w:rPr>
              <w:t>Paint Brush 4''</w:t>
            </w:r>
          </w:p>
        </w:tc>
        <w:tc>
          <w:tcPr>
            <w:tcW w:w="1260" w:type="dxa"/>
            <w:noWrap/>
          </w:tcPr>
          <w:p>
            <w:pPr>
              <w:jc w:val="both"/>
              <w:rPr>
                <w:rFonts w:ascii="Cambria" w:hAnsi="Cambria"/>
                <w:kern w:val="2"/>
              </w:rPr>
            </w:pPr>
            <w:r>
              <w:rPr>
                <w:rFonts w:ascii="Cambria" w:hAnsi="Cambria"/>
                <w:kern w:val="2"/>
              </w:rPr>
              <w:t>4</w:t>
            </w:r>
          </w:p>
        </w:tc>
        <w:tc>
          <w:tcPr>
            <w:tcW w:w="1170" w:type="dxa"/>
            <w:noWrap/>
          </w:tcPr>
          <w:p>
            <w:pPr>
              <w:jc w:val="both"/>
              <w:rPr>
                <w:rFonts w:ascii="Cambria" w:hAnsi="Cambria"/>
                <w:kern w:val="2"/>
              </w:rPr>
            </w:pPr>
            <w:r>
              <w:rPr>
                <w:rFonts w:ascii="Cambria" w:hAnsi="Cambria"/>
                <w:kern w:val="2"/>
              </w:rPr>
              <w:t>no</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b/>
                <w:bCs/>
                <w:kern w:val="2"/>
              </w:rPr>
            </w:pPr>
          </w:p>
        </w:tc>
        <w:tc>
          <w:tcPr>
            <w:tcW w:w="3440" w:type="dxa"/>
            <w:noWrap/>
          </w:tcPr>
          <w:p>
            <w:pPr>
              <w:jc w:val="both"/>
              <w:rPr>
                <w:rFonts w:ascii="Cambria" w:hAnsi="Cambria"/>
                <w:b/>
                <w:bCs/>
                <w:kern w:val="2"/>
              </w:rPr>
            </w:pPr>
            <w:r>
              <w:rPr>
                <w:rFonts w:ascii="Cambria" w:hAnsi="Cambria"/>
                <w:b/>
                <w:bCs/>
                <w:kern w:val="2"/>
              </w:rPr>
              <w:t>PLUMBING</w:t>
            </w:r>
          </w:p>
        </w:tc>
        <w:tc>
          <w:tcPr>
            <w:tcW w:w="1260" w:type="dxa"/>
            <w:noWrap/>
          </w:tcPr>
          <w:p>
            <w:pPr>
              <w:jc w:val="both"/>
              <w:rPr>
                <w:rFonts w:ascii="Cambria" w:hAnsi="Cambria"/>
                <w:b/>
                <w:bCs/>
                <w:kern w:val="2"/>
              </w:rPr>
            </w:pPr>
          </w:p>
        </w:tc>
        <w:tc>
          <w:tcPr>
            <w:tcW w:w="1170" w:type="dxa"/>
            <w:noWrap/>
          </w:tcPr>
          <w:p>
            <w:pPr>
              <w:jc w:val="both"/>
              <w:rPr>
                <w:rFonts w:ascii="Cambria" w:hAnsi="Cambria"/>
                <w:kern w:val="2"/>
              </w:rPr>
            </w:pP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36</w:t>
            </w:r>
          </w:p>
        </w:tc>
        <w:tc>
          <w:tcPr>
            <w:tcW w:w="3440" w:type="dxa"/>
            <w:noWrap/>
          </w:tcPr>
          <w:p>
            <w:pPr>
              <w:jc w:val="both"/>
              <w:rPr>
                <w:rFonts w:ascii="Cambria" w:hAnsi="Cambria"/>
                <w:kern w:val="2"/>
              </w:rPr>
            </w:pPr>
            <w:r>
              <w:rPr>
                <w:rFonts w:ascii="Cambria" w:hAnsi="Cambria"/>
                <w:kern w:val="2"/>
              </w:rPr>
              <w:t>WC P trap full set (pan seat, cistern included)</w:t>
            </w:r>
          </w:p>
        </w:tc>
        <w:tc>
          <w:tcPr>
            <w:tcW w:w="1260" w:type="dxa"/>
            <w:noWrap/>
          </w:tcPr>
          <w:p>
            <w:pPr>
              <w:jc w:val="both"/>
              <w:rPr>
                <w:rFonts w:ascii="Cambria" w:hAnsi="Cambria"/>
                <w:kern w:val="2"/>
              </w:rPr>
            </w:pPr>
            <w:r>
              <w:rPr>
                <w:rFonts w:ascii="Cambria" w:hAnsi="Cambria"/>
                <w:kern w:val="2"/>
              </w:rPr>
              <w:t>1</w:t>
            </w:r>
          </w:p>
        </w:tc>
        <w:tc>
          <w:tcPr>
            <w:tcW w:w="1170" w:type="dxa"/>
            <w:noWrap/>
          </w:tcPr>
          <w:p>
            <w:pPr>
              <w:jc w:val="both"/>
              <w:rPr>
                <w:rFonts w:ascii="Cambria" w:hAnsi="Cambria"/>
                <w:kern w:val="2"/>
              </w:rPr>
            </w:pPr>
            <w:r>
              <w:rPr>
                <w:rFonts w:ascii="Cambria" w:hAnsi="Cambria"/>
                <w:kern w:val="2"/>
              </w:rPr>
              <w:t>no</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37</w:t>
            </w:r>
          </w:p>
        </w:tc>
        <w:tc>
          <w:tcPr>
            <w:tcW w:w="3440" w:type="dxa"/>
            <w:noWrap/>
          </w:tcPr>
          <w:p>
            <w:pPr>
              <w:jc w:val="both"/>
              <w:rPr>
                <w:rFonts w:ascii="Cambria" w:hAnsi="Cambria"/>
                <w:kern w:val="2"/>
              </w:rPr>
            </w:pPr>
            <w:r>
              <w:rPr>
                <w:rFonts w:ascii="Cambria" w:hAnsi="Cambria"/>
                <w:kern w:val="2"/>
              </w:rPr>
              <w:t>Square junction 100mm</w:t>
            </w:r>
          </w:p>
        </w:tc>
        <w:tc>
          <w:tcPr>
            <w:tcW w:w="1260" w:type="dxa"/>
            <w:noWrap/>
          </w:tcPr>
          <w:p>
            <w:pPr>
              <w:jc w:val="both"/>
              <w:rPr>
                <w:rFonts w:ascii="Cambria" w:hAnsi="Cambria"/>
                <w:kern w:val="2"/>
              </w:rPr>
            </w:pPr>
            <w:r>
              <w:rPr>
                <w:rFonts w:ascii="Cambria" w:hAnsi="Cambria"/>
                <w:kern w:val="2"/>
              </w:rPr>
              <w:t>1</w:t>
            </w:r>
          </w:p>
        </w:tc>
        <w:tc>
          <w:tcPr>
            <w:tcW w:w="1170" w:type="dxa"/>
            <w:noWrap/>
          </w:tcPr>
          <w:p>
            <w:pPr>
              <w:jc w:val="both"/>
              <w:rPr>
                <w:rFonts w:ascii="Cambria" w:hAnsi="Cambria"/>
                <w:kern w:val="2"/>
              </w:rPr>
            </w:pPr>
            <w:r>
              <w:rPr>
                <w:rFonts w:ascii="Cambria" w:hAnsi="Cambria"/>
                <w:kern w:val="2"/>
              </w:rPr>
              <w:t>no</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38</w:t>
            </w:r>
          </w:p>
        </w:tc>
        <w:tc>
          <w:tcPr>
            <w:tcW w:w="3440" w:type="dxa"/>
            <w:noWrap/>
          </w:tcPr>
          <w:p>
            <w:pPr>
              <w:jc w:val="both"/>
              <w:rPr>
                <w:rFonts w:ascii="Cambria" w:hAnsi="Cambria"/>
                <w:kern w:val="2"/>
              </w:rPr>
            </w:pPr>
            <w:r>
              <w:rPr>
                <w:rFonts w:ascii="Cambria" w:hAnsi="Cambria"/>
                <w:kern w:val="2"/>
              </w:rPr>
              <w:t>Reducer 100x50mm (DWV)</w:t>
            </w:r>
          </w:p>
        </w:tc>
        <w:tc>
          <w:tcPr>
            <w:tcW w:w="1260" w:type="dxa"/>
            <w:noWrap/>
          </w:tcPr>
          <w:p>
            <w:pPr>
              <w:jc w:val="both"/>
              <w:rPr>
                <w:rFonts w:ascii="Cambria" w:hAnsi="Cambria"/>
                <w:kern w:val="2"/>
              </w:rPr>
            </w:pPr>
            <w:r>
              <w:rPr>
                <w:rFonts w:ascii="Cambria" w:hAnsi="Cambria"/>
                <w:kern w:val="2"/>
              </w:rPr>
              <w:t>1</w:t>
            </w:r>
          </w:p>
        </w:tc>
        <w:tc>
          <w:tcPr>
            <w:tcW w:w="1170" w:type="dxa"/>
            <w:noWrap/>
          </w:tcPr>
          <w:p>
            <w:pPr>
              <w:jc w:val="both"/>
              <w:rPr>
                <w:rFonts w:ascii="Cambria" w:hAnsi="Cambria"/>
                <w:kern w:val="2"/>
              </w:rPr>
            </w:pPr>
            <w:r>
              <w:rPr>
                <w:rFonts w:ascii="Cambria" w:hAnsi="Cambria"/>
                <w:kern w:val="2"/>
              </w:rPr>
              <w:t>no</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39</w:t>
            </w:r>
          </w:p>
        </w:tc>
        <w:tc>
          <w:tcPr>
            <w:tcW w:w="3440" w:type="dxa"/>
            <w:noWrap/>
          </w:tcPr>
          <w:p>
            <w:pPr>
              <w:jc w:val="both"/>
              <w:rPr>
                <w:rFonts w:ascii="Cambria" w:hAnsi="Cambria"/>
                <w:kern w:val="2"/>
              </w:rPr>
            </w:pPr>
            <w:r>
              <w:rPr>
                <w:rFonts w:ascii="Cambria" w:hAnsi="Cambria"/>
                <w:kern w:val="2"/>
              </w:rPr>
              <w:t>Elbow 45 deg x 50mm</w:t>
            </w:r>
          </w:p>
        </w:tc>
        <w:tc>
          <w:tcPr>
            <w:tcW w:w="1260" w:type="dxa"/>
            <w:noWrap/>
          </w:tcPr>
          <w:p>
            <w:pPr>
              <w:jc w:val="both"/>
              <w:rPr>
                <w:rFonts w:ascii="Cambria" w:hAnsi="Cambria"/>
                <w:kern w:val="2"/>
              </w:rPr>
            </w:pPr>
            <w:r>
              <w:rPr>
                <w:rFonts w:ascii="Cambria" w:hAnsi="Cambria"/>
                <w:kern w:val="2"/>
              </w:rPr>
              <w:t>4</w:t>
            </w:r>
          </w:p>
        </w:tc>
        <w:tc>
          <w:tcPr>
            <w:tcW w:w="1170" w:type="dxa"/>
            <w:noWrap/>
          </w:tcPr>
          <w:p>
            <w:pPr>
              <w:jc w:val="both"/>
              <w:rPr>
                <w:rFonts w:ascii="Cambria" w:hAnsi="Cambria"/>
                <w:kern w:val="2"/>
              </w:rPr>
            </w:pPr>
            <w:r>
              <w:rPr>
                <w:rFonts w:ascii="Cambria" w:hAnsi="Cambria"/>
                <w:kern w:val="2"/>
              </w:rPr>
              <w:t>no</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40</w:t>
            </w:r>
          </w:p>
        </w:tc>
        <w:tc>
          <w:tcPr>
            <w:tcW w:w="3440" w:type="dxa"/>
            <w:noWrap/>
          </w:tcPr>
          <w:p>
            <w:pPr>
              <w:jc w:val="both"/>
              <w:rPr>
                <w:rFonts w:ascii="Cambria" w:hAnsi="Cambria"/>
                <w:kern w:val="2"/>
              </w:rPr>
            </w:pPr>
            <w:r>
              <w:rPr>
                <w:rFonts w:ascii="Cambria" w:hAnsi="Cambria"/>
                <w:kern w:val="2"/>
              </w:rPr>
              <w:t>Vent cowl 50mm</w:t>
            </w:r>
          </w:p>
        </w:tc>
        <w:tc>
          <w:tcPr>
            <w:tcW w:w="1260" w:type="dxa"/>
            <w:noWrap/>
          </w:tcPr>
          <w:p>
            <w:pPr>
              <w:jc w:val="both"/>
              <w:rPr>
                <w:rFonts w:ascii="Cambria" w:hAnsi="Cambria"/>
                <w:kern w:val="2"/>
              </w:rPr>
            </w:pPr>
            <w:r>
              <w:rPr>
                <w:rFonts w:ascii="Cambria" w:hAnsi="Cambria"/>
                <w:kern w:val="2"/>
              </w:rPr>
              <w:t>2</w:t>
            </w:r>
          </w:p>
        </w:tc>
        <w:tc>
          <w:tcPr>
            <w:tcW w:w="1170" w:type="dxa"/>
            <w:noWrap/>
          </w:tcPr>
          <w:p>
            <w:pPr>
              <w:jc w:val="both"/>
              <w:rPr>
                <w:rFonts w:ascii="Cambria" w:hAnsi="Cambria"/>
                <w:kern w:val="2"/>
              </w:rPr>
            </w:pPr>
            <w:r>
              <w:rPr>
                <w:rFonts w:ascii="Cambria" w:hAnsi="Cambria"/>
                <w:kern w:val="2"/>
              </w:rPr>
              <w:t>no</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41</w:t>
            </w:r>
          </w:p>
        </w:tc>
        <w:tc>
          <w:tcPr>
            <w:tcW w:w="3440" w:type="dxa"/>
            <w:noWrap/>
          </w:tcPr>
          <w:p>
            <w:pPr>
              <w:jc w:val="both"/>
              <w:rPr>
                <w:rFonts w:ascii="Cambria" w:hAnsi="Cambria"/>
                <w:kern w:val="2"/>
              </w:rPr>
            </w:pPr>
            <w:r>
              <w:rPr>
                <w:rFonts w:ascii="Cambria" w:hAnsi="Cambria"/>
                <w:kern w:val="2"/>
              </w:rPr>
              <w:t>Elbow 90 deg x 100mm</w:t>
            </w:r>
          </w:p>
        </w:tc>
        <w:tc>
          <w:tcPr>
            <w:tcW w:w="1260" w:type="dxa"/>
            <w:noWrap/>
          </w:tcPr>
          <w:p>
            <w:pPr>
              <w:jc w:val="both"/>
              <w:rPr>
                <w:rFonts w:ascii="Cambria" w:hAnsi="Cambria"/>
                <w:kern w:val="2"/>
              </w:rPr>
            </w:pPr>
            <w:r>
              <w:rPr>
                <w:rFonts w:ascii="Cambria" w:hAnsi="Cambria"/>
                <w:kern w:val="2"/>
              </w:rPr>
              <w:t>3</w:t>
            </w:r>
          </w:p>
        </w:tc>
        <w:tc>
          <w:tcPr>
            <w:tcW w:w="1170" w:type="dxa"/>
            <w:noWrap/>
          </w:tcPr>
          <w:p>
            <w:pPr>
              <w:jc w:val="both"/>
              <w:rPr>
                <w:rFonts w:ascii="Cambria" w:hAnsi="Cambria"/>
                <w:kern w:val="2"/>
              </w:rPr>
            </w:pPr>
            <w:r>
              <w:rPr>
                <w:rFonts w:ascii="Cambria" w:hAnsi="Cambria"/>
                <w:kern w:val="2"/>
              </w:rPr>
              <w:t>no</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42</w:t>
            </w:r>
          </w:p>
        </w:tc>
        <w:tc>
          <w:tcPr>
            <w:tcW w:w="3440" w:type="dxa"/>
            <w:noWrap/>
          </w:tcPr>
          <w:p>
            <w:pPr>
              <w:jc w:val="both"/>
              <w:rPr>
                <w:rFonts w:ascii="Cambria" w:hAnsi="Cambria"/>
                <w:kern w:val="2"/>
              </w:rPr>
            </w:pPr>
            <w:r>
              <w:rPr>
                <w:rFonts w:ascii="Cambria" w:hAnsi="Cambria"/>
                <w:kern w:val="2"/>
              </w:rPr>
              <w:t>Downpipe 100mm</w:t>
            </w:r>
          </w:p>
        </w:tc>
        <w:tc>
          <w:tcPr>
            <w:tcW w:w="1260" w:type="dxa"/>
            <w:noWrap/>
          </w:tcPr>
          <w:p>
            <w:pPr>
              <w:jc w:val="both"/>
              <w:rPr>
                <w:rFonts w:ascii="Cambria" w:hAnsi="Cambria"/>
                <w:kern w:val="2"/>
              </w:rPr>
            </w:pPr>
            <w:r>
              <w:rPr>
                <w:rFonts w:ascii="Cambria" w:hAnsi="Cambria"/>
                <w:kern w:val="2"/>
              </w:rPr>
              <w:t>1</w:t>
            </w:r>
          </w:p>
        </w:tc>
        <w:tc>
          <w:tcPr>
            <w:tcW w:w="1170" w:type="dxa"/>
            <w:noWrap/>
          </w:tcPr>
          <w:p>
            <w:pPr>
              <w:jc w:val="both"/>
              <w:rPr>
                <w:rFonts w:ascii="Cambria" w:hAnsi="Cambria"/>
                <w:kern w:val="2"/>
              </w:rPr>
            </w:pPr>
            <w:r>
              <w:rPr>
                <w:rFonts w:ascii="Cambria" w:hAnsi="Cambria"/>
                <w:kern w:val="2"/>
              </w:rPr>
              <w:t>length</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43</w:t>
            </w:r>
          </w:p>
        </w:tc>
        <w:tc>
          <w:tcPr>
            <w:tcW w:w="3440" w:type="dxa"/>
            <w:noWrap/>
          </w:tcPr>
          <w:p>
            <w:pPr>
              <w:jc w:val="both"/>
              <w:rPr>
                <w:rFonts w:ascii="Cambria" w:hAnsi="Cambria"/>
                <w:kern w:val="2"/>
              </w:rPr>
            </w:pPr>
            <w:r>
              <w:rPr>
                <w:rFonts w:ascii="Cambria" w:hAnsi="Cambria"/>
                <w:kern w:val="2"/>
              </w:rPr>
              <w:t>PVC Waste pipe 100mm (DWV)</w:t>
            </w:r>
          </w:p>
        </w:tc>
        <w:tc>
          <w:tcPr>
            <w:tcW w:w="1260" w:type="dxa"/>
            <w:noWrap/>
          </w:tcPr>
          <w:p>
            <w:pPr>
              <w:jc w:val="both"/>
              <w:rPr>
                <w:rFonts w:ascii="Cambria" w:hAnsi="Cambria"/>
                <w:kern w:val="2"/>
              </w:rPr>
            </w:pPr>
            <w:r>
              <w:rPr>
                <w:rFonts w:ascii="Cambria" w:hAnsi="Cambria"/>
                <w:kern w:val="2"/>
              </w:rPr>
              <w:t>2</w:t>
            </w:r>
          </w:p>
        </w:tc>
        <w:tc>
          <w:tcPr>
            <w:tcW w:w="1170" w:type="dxa"/>
            <w:noWrap/>
          </w:tcPr>
          <w:p>
            <w:pPr>
              <w:jc w:val="both"/>
              <w:rPr>
                <w:rFonts w:ascii="Cambria" w:hAnsi="Cambria"/>
                <w:kern w:val="2"/>
              </w:rPr>
            </w:pPr>
            <w:r>
              <w:rPr>
                <w:rFonts w:ascii="Cambria" w:hAnsi="Cambria"/>
                <w:kern w:val="2"/>
              </w:rPr>
              <w:t>length</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44</w:t>
            </w:r>
          </w:p>
        </w:tc>
        <w:tc>
          <w:tcPr>
            <w:tcW w:w="3440" w:type="dxa"/>
            <w:noWrap/>
          </w:tcPr>
          <w:p>
            <w:pPr>
              <w:jc w:val="both"/>
              <w:rPr>
                <w:rFonts w:ascii="Cambria" w:hAnsi="Cambria"/>
                <w:kern w:val="2"/>
              </w:rPr>
            </w:pPr>
            <w:r>
              <w:rPr>
                <w:rFonts w:ascii="Cambria" w:hAnsi="Cambria"/>
                <w:kern w:val="2"/>
              </w:rPr>
              <w:t>Solvent cement 500g</w:t>
            </w:r>
          </w:p>
        </w:tc>
        <w:tc>
          <w:tcPr>
            <w:tcW w:w="1260" w:type="dxa"/>
            <w:noWrap/>
          </w:tcPr>
          <w:p>
            <w:pPr>
              <w:jc w:val="both"/>
              <w:rPr>
                <w:rFonts w:ascii="Cambria" w:hAnsi="Cambria"/>
                <w:kern w:val="2"/>
              </w:rPr>
            </w:pPr>
            <w:r>
              <w:rPr>
                <w:rFonts w:ascii="Cambria" w:hAnsi="Cambria"/>
                <w:kern w:val="2"/>
              </w:rPr>
              <w:t>1</w:t>
            </w:r>
          </w:p>
        </w:tc>
        <w:tc>
          <w:tcPr>
            <w:tcW w:w="1170" w:type="dxa"/>
            <w:noWrap/>
          </w:tcPr>
          <w:p>
            <w:pPr>
              <w:jc w:val="both"/>
              <w:rPr>
                <w:rFonts w:ascii="Cambria" w:hAnsi="Cambria"/>
                <w:kern w:val="2"/>
              </w:rPr>
            </w:pPr>
            <w:r>
              <w:rPr>
                <w:rFonts w:ascii="Cambria" w:hAnsi="Cambria"/>
                <w:kern w:val="2"/>
              </w:rPr>
              <w:t>no</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45</w:t>
            </w:r>
          </w:p>
        </w:tc>
        <w:tc>
          <w:tcPr>
            <w:tcW w:w="3440" w:type="dxa"/>
            <w:noWrap/>
          </w:tcPr>
          <w:p>
            <w:pPr>
              <w:jc w:val="both"/>
              <w:rPr>
                <w:rFonts w:ascii="Cambria" w:hAnsi="Cambria"/>
                <w:kern w:val="2"/>
              </w:rPr>
            </w:pPr>
            <w:r>
              <w:rPr>
                <w:rFonts w:ascii="Cambria" w:hAnsi="Cambria"/>
                <w:kern w:val="2"/>
              </w:rPr>
              <w:t>2-inch pipe DWV</w:t>
            </w:r>
          </w:p>
        </w:tc>
        <w:tc>
          <w:tcPr>
            <w:tcW w:w="1260" w:type="dxa"/>
            <w:noWrap/>
          </w:tcPr>
          <w:p>
            <w:pPr>
              <w:jc w:val="both"/>
              <w:rPr>
                <w:rFonts w:ascii="Cambria" w:hAnsi="Cambria"/>
                <w:kern w:val="2"/>
              </w:rPr>
            </w:pPr>
            <w:r>
              <w:rPr>
                <w:rFonts w:ascii="Cambria" w:hAnsi="Cambria"/>
                <w:kern w:val="2"/>
              </w:rPr>
              <w:t>1</w:t>
            </w:r>
          </w:p>
        </w:tc>
        <w:tc>
          <w:tcPr>
            <w:tcW w:w="1170" w:type="dxa"/>
            <w:noWrap/>
          </w:tcPr>
          <w:p>
            <w:pPr>
              <w:jc w:val="both"/>
              <w:rPr>
                <w:rFonts w:ascii="Cambria" w:hAnsi="Cambria"/>
                <w:kern w:val="2"/>
              </w:rPr>
            </w:pPr>
            <w:r>
              <w:rPr>
                <w:rFonts w:ascii="Cambria" w:hAnsi="Cambria"/>
                <w:kern w:val="2"/>
              </w:rPr>
              <w:t>length</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b/>
                <w:bCs/>
                <w:kern w:val="2"/>
              </w:rPr>
            </w:pPr>
          </w:p>
        </w:tc>
        <w:tc>
          <w:tcPr>
            <w:tcW w:w="3440" w:type="dxa"/>
            <w:noWrap/>
          </w:tcPr>
          <w:p>
            <w:pPr>
              <w:jc w:val="both"/>
              <w:rPr>
                <w:rFonts w:ascii="Cambria" w:hAnsi="Cambria"/>
                <w:b/>
                <w:bCs/>
                <w:kern w:val="2"/>
              </w:rPr>
            </w:pPr>
            <w:r>
              <w:rPr>
                <w:rFonts w:ascii="Cambria" w:hAnsi="Cambria"/>
                <w:b/>
                <w:bCs/>
                <w:kern w:val="2"/>
              </w:rPr>
              <w:t>NAILS</w:t>
            </w:r>
          </w:p>
        </w:tc>
        <w:tc>
          <w:tcPr>
            <w:tcW w:w="1260" w:type="dxa"/>
            <w:noWrap/>
          </w:tcPr>
          <w:p>
            <w:pPr>
              <w:jc w:val="both"/>
              <w:rPr>
                <w:rFonts w:ascii="Cambria" w:hAnsi="Cambria"/>
                <w:b/>
                <w:bCs/>
                <w:kern w:val="2"/>
              </w:rPr>
            </w:pPr>
          </w:p>
        </w:tc>
        <w:tc>
          <w:tcPr>
            <w:tcW w:w="1170" w:type="dxa"/>
            <w:noWrap/>
          </w:tcPr>
          <w:p>
            <w:pPr>
              <w:jc w:val="both"/>
              <w:rPr>
                <w:rFonts w:ascii="Cambria" w:hAnsi="Cambria"/>
                <w:kern w:val="2"/>
              </w:rPr>
            </w:pP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46</w:t>
            </w:r>
          </w:p>
        </w:tc>
        <w:tc>
          <w:tcPr>
            <w:tcW w:w="3440" w:type="dxa"/>
            <w:noWrap/>
          </w:tcPr>
          <w:p>
            <w:pPr>
              <w:jc w:val="both"/>
              <w:rPr>
                <w:rFonts w:ascii="Cambria" w:hAnsi="Cambria"/>
                <w:kern w:val="2"/>
              </w:rPr>
            </w:pPr>
            <w:r>
              <w:rPr>
                <w:rFonts w:ascii="Cambria" w:hAnsi="Cambria"/>
                <w:kern w:val="2"/>
              </w:rPr>
              <w:t>Nail galv jolt head 4''</w:t>
            </w:r>
          </w:p>
        </w:tc>
        <w:tc>
          <w:tcPr>
            <w:tcW w:w="1260" w:type="dxa"/>
            <w:noWrap/>
          </w:tcPr>
          <w:p>
            <w:pPr>
              <w:jc w:val="both"/>
              <w:rPr>
                <w:rFonts w:ascii="Cambria" w:hAnsi="Cambria"/>
                <w:kern w:val="2"/>
              </w:rPr>
            </w:pPr>
            <w:r>
              <w:rPr>
                <w:rFonts w:ascii="Cambria" w:hAnsi="Cambria"/>
                <w:kern w:val="2"/>
              </w:rPr>
              <w:t>15</w:t>
            </w:r>
          </w:p>
        </w:tc>
        <w:tc>
          <w:tcPr>
            <w:tcW w:w="1170" w:type="dxa"/>
            <w:noWrap/>
          </w:tcPr>
          <w:p>
            <w:pPr>
              <w:jc w:val="both"/>
              <w:rPr>
                <w:rFonts w:ascii="Cambria" w:hAnsi="Cambria"/>
                <w:kern w:val="2"/>
              </w:rPr>
            </w:pPr>
            <w:r>
              <w:rPr>
                <w:rFonts w:ascii="Cambria" w:hAnsi="Cambria"/>
                <w:kern w:val="2"/>
              </w:rPr>
              <w:t>kg</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47</w:t>
            </w:r>
          </w:p>
        </w:tc>
        <w:tc>
          <w:tcPr>
            <w:tcW w:w="3440" w:type="dxa"/>
            <w:noWrap/>
          </w:tcPr>
          <w:p>
            <w:pPr>
              <w:jc w:val="both"/>
              <w:rPr>
                <w:rFonts w:ascii="Cambria" w:hAnsi="Cambria"/>
                <w:kern w:val="2"/>
              </w:rPr>
            </w:pPr>
            <w:r>
              <w:rPr>
                <w:rFonts w:ascii="Cambria" w:hAnsi="Cambria"/>
                <w:kern w:val="2"/>
              </w:rPr>
              <w:t>Nail galv jolt head 3''</w:t>
            </w:r>
          </w:p>
        </w:tc>
        <w:tc>
          <w:tcPr>
            <w:tcW w:w="1260" w:type="dxa"/>
            <w:noWrap/>
          </w:tcPr>
          <w:p>
            <w:pPr>
              <w:jc w:val="both"/>
              <w:rPr>
                <w:rFonts w:ascii="Cambria" w:hAnsi="Cambria"/>
                <w:kern w:val="2"/>
              </w:rPr>
            </w:pPr>
            <w:r>
              <w:rPr>
                <w:rFonts w:ascii="Cambria" w:hAnsi="Cambria"/>
                <w:kern w:val="2"/>
              </w:rPr>
              <w:t>15</w:t>
            </w:r>
          </w:p>
        </w:tc>
        <w:tc>
          <w:tcPr>
            <w:tcW w:w="1170" w:type="dxa"/>
            <w:noWrap/>
          </w:tcPr>
          <w:p>
            <w:pPr>
              <w:jc w:val="both"/>
              <w:rPr>
                <w:rFonts w:ascii="Cambria" w:hAnsi="Cambria"/>
                <w:kern w:val="2"/>
              </w:rPr>
            </w:pPr>
            <w:r>
              <w:rPr>
                <w:rFonts w:ascii="Cambria" w:hAnsi="Cambria"/>
                <w:kern w:val="2"/>
              </w:rPr>
              <w:t>kg</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48</w:t>
            </w:r>
          </w:p>
        </w:tc>
        <w:tc>
          <w:tcPr>
            <w:tcW w:w="3440" w:type="dxa"/>
            <w:noWrap/>
          </w:tcPr>
          <w:p>
            <w:pPr>
              <w:jc w:val="both"/>
              <w:rPr>
                <w:rFonts w:ascii="Cambria" w:hAnsi="Cambria"/>
                <w:kern w:val="2"/>
              </w:rPr>
            </w:pPr>
            <w:r>
              <w:rPr>
                <w:rFonts w:ascii="Cambria" w:hAnsi="Cambria"/>
                <w:kern w:val="2"/>
              </w:rPr>
              <w:t>Clout nail 2inch</w:t>
            </w:r>
          </w:p>
        </w:tc>
        <w:tc>
          <w:tcPr>
            <w:tcW w:w="1260" w:type="dxa"/>
            <w:noWrap/>
          </w:tcPr>
          <w:p>
            <w:pPr>
              <w:jc w:val="both"/>
              <w:rPr>
                <w:rFonts w:ascii="Cambria" w:hAnsi="Cambria"/>
                <w:kern w:val="2"/>
              </w:rPr>
            </w:pPr>
            <w:r>
              <w:rPr>
                <w:rFonts w:ascii="Cambria" w:hAnsi="Cambria"/>
                <w:kern w:val="2"/>
              </w:rPr>
              <w:t>2</w:t>
            </w:r>
          </w:p>
        </w:tc>
        <w:tc>
          <w:tcPr>
            <w:tcW w:w="1170" w:type="dxa"/>
            <w:noWrap/>
          </w:tcPr>
          <w:p>
            <w:pPr>
              <w:jc w:val="both"/>
              <w:rPr>
                <w:rFonts w:ascii="Cambria" w:hAnsi="Cambria"/>
                <w:kern w:val="2"/>
              </w:rPr>
            </w:pPr>
            <w:r>
              <w:rPr>
                <w:rFonts w:ascii="Cambria" w:hAnsi="Cambria"/>
                <w:kern w:val="2"/>
              </w:rPr>
              <w:t>kg</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49</w:t>
            </w:r>
          </w:p>
        </w:tc>
        <w:tc>
          <w:tcPr>
            <w:tcW w:w="3440" w:type="dxa"/>
            <w:noWrap/>
          </w:tcPr>
          <w:p>
            <w:pPr>
              <w:jc w:val="both"/>
              <w:rPr>
                <w:rFonts w:ascii="Cambria" w:hAnsi="Cambria"/>
                <w:kern w:val="2"/>
              </w:rPr>
            </w:pPr>
            <w:r>
              <w:rPr>
                <w:rFonts w:ascii="Cambria" w:hAnsi="Cambria"/>
                <w:kern w:val="2"/>
              </w:rPr>
              <w:t>Roofing nail</w:t>
            </w:r>
          </w:p>
        </w:tc>
        <w:tc>
          <w:tcPr>
            <w:tcW w:w="1260" w:type="dxa"/>
            <w:noWrap/>
          </w:tcPr>
          <w:p>
            <w:pPr>
              <w:jc w:val="both"/>
              <w:rPr>
                <w:rFonts w:ascii="Cambria" w:hAnsi="Cambria"/>
                <w:kern w:val="2"/>
              </w:rPr>
            </w:pPr>
            <w:r>
              <w:rPr>
                <w:rFonts w:ascii="Cambria" w:hAnsi="Cambria"/>
                <w:kern w:val="2"/>
              </w:rPr>
              <w:t>2</w:t>
            </w:r>
          </w:p>
        </w:tc>
        <w:tc>
          <w:tcPr>
            <w:tcW w:w="1170" w:type="dxa"/>
            <w:noWrap/>
          </w:tcPr>
          <w:p>
            <w:pPr>
              <w:jc w:val="both"/>
              <w:rPr>
                <w:rFonts w:ascii="Cambria" w:hAnsi="Cambria"/>
                <w:kern w:val="2"/>
              </w:rPr>
            </w:pPr>
            <w:r>
              <w:rPr>
                <w:rFonts w:ascii="Cambria" w:hAnsi="Cambria"/>
                <w:kern w:val="2"/>
              </w:rPr>
              <w:t>kg</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b/>
                <w:bCs/>
                <w:kern w:val="2"/>
              </w:rPr>
            </w:pPr>
          </w:p>
        </w:tc>
        <w:tc>
          <w:tcPr>
            <w:tcW w:w="3440" w:type="dxa"/>
            <w:noWrap/>
          </w:tcPr>
          <w:p>
            <w:pPr>
              <w:jc w:val="both"/>
              <w:rPr>
                <w:rFonts w:ascii="Cambria" w:hAnsi="Cambria"/>
                <w:b/>
                <w:bCs/>
                <w:kern w:val="2"/>
              </w:rPr>
            </w:pPr>
            <w:r>
              <w:rPr>
                <w:rFonts w:ascii="Cambria" w:hAnsi="Cambria"/>
                <w:b/>
                <w:bCs/>
                <w:kern w:val="2"/>
              </w:rPr>
              <w:t xml:space="preserve">Fence </w:t>
            </w:r>
          </w:p>
        </w:tc>
        <w:tc>
          <w:tcPr>
            <w:tcW w:w="1260" w:type="dxa"/>
            <w:noWrap/>
          </w:tcPr>
          <w:p>
            <w:pPr>
              <w:jc w:val="both"/>
              <w:rPr>
                <w:rFonts w:ascii="Cambria" w:hAnsi="Cambria"/>
                <w:b/>
                <w:bCs/>
                <w:kern w:val="2"/>
              </w:rPr>
            </w:pPr>
          </w:p>
        </w:tc>
        <w:tc>
          <w:tcPr>
            <w:tcW w:w="1170" w:type="dxa"/>
            <w:noWrap/>
          </w:tcPr>
          <w:p>
            <w:pPr>
              <w:jc w:val="both"/>
              <w:rPr>
                <w:rFonts w:ascii="Cambria" w:hAnsi="Cambria"/>
                <w:kern w:val="2"/>
              </w:rPr>
            </w:pP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50</w:t>
            </w:r>
          </w:p>
        </w:tc>
        <w:tc>
          <w:tcPr>
            <w:tcW w:w="3440" w:type="dxa"/>
            <w:noWrap/>
          </w:tcPr>
          <w:p>
            <w:pPr>
              <w:jc w:val="both"/>
              <w:rPr>
                <w:rFonts w:ascii="Cambria" w:hAnsi="Cambria"/>
                <w:kern w:val="2"/>
              </w:rPr>
            </w:pPr>
            <w:r>
              <w:rPr>
                <w:rFonts w:ascii="Cambria" w:hAnsi="Cambria"/>
                <w:kern w:val="2"/>
              </w:rPr>
              <w:t>security fencing (64m required)</w:t>
            </w:r>
          </w:p>
        </w:tc>
        <w:tc>
          <w:tcPr>
            <w:tcW w:w="1260" w:type="dxa"/>
            <w:noWrap/>
          </w:tcPr>
          <w:p>
            <w:pPr>
              <w:jc w:val="both"/>
              <w:rPr>
                <w:rFonts w:ascii="Cambria" w:hAnsi="Cambria"/>
                <w:kern w:val="2"/>
              </w:rPr>
            </w:pPr>
            <w:r>
              <w:rPr>
                <w:rFonts w:ascii="Cambria" w:hAnsi="Cambria"/>
                <w:kern w:val="2"/>
              </w:rPr>
              <w:t>5</w:t>
            </w:r>
          </w:p>
        </w:tc>
        <w:tc>
          <w:tcPr>
            <w:tcW w:w="1170" w:type="dxa"/>
            <w:noWrap/>
          </w:tcPr>
          <w:p>
            <w:pPr>
              <w:jc w:val="both"/>
              <w:rPr>
                <w:rFonts w:ascii="Cambria" w:hAnsi="Cambria"/>
                <w:kern w:val="2"/>
              </w:rPr>
            </w:pPr>
            <w:r>
              <w:rPr>
                <w:rFonts w:ascii="Cambria" w:hAnsi="Cambria"/>
                <w:kern w:val="2"/>
              </w:rPr>
              <w:t>roll 15m</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51</w:t>
            </w:r>
          </w:p>
        </w:tc>
        <w:tc>
          <w:tcPr>
            <w:tcW w:w="3440" w:type="dxa"/>
            <w:noWrap/>
          </w:tcPr>
          <w:p>
            <w:pPr>
              <w:jc w:val="both"/>
              <w:rPr>
                <w:rFonts w:ascii="Cambria" w:hAnsi="Cambria"/>
                <w:kern w:val="2"/>
              </w:rPr>
            </w:pPr>
            <w:r>
              <w:rPr>
                <w:rFonts w:ascii="Cambria" w:hAnsi="Cambria"/>
                <w:kern w:val="2"/>
              </w:rPr>
              <w:t>galvanize pipe 50mm</w:t>
            </w:r>
          </w:p>
        </w:tc>
        <w:tc>
          <w:tcPr>
            <w:tcW w:w="1260" w:type="dxa"/>
            <w:noWrap/>
          </w:tcPr>
          <w:p>
            <w:pPr>
              <w:jc w:val="both"/>
              <w:rPr>
                <w:rFonts w:ascii="Cambria" w:hAnsi="Cambria"/>
                <w:kern w:val="2"/>
              </w:rPr>
            </w:pPr>
            <w:r>
              <w:rPr>
                <w:rFonts w:ascii="Cambria" w:hAnsi="Cambria"/>
                <w:kern w:val="2"/>
              </w:rPr>
              <w:t>20</w:t>
            </w:r>
          </w:p>
        </w:tc>
        <w:tc>
          <w:tcPr>
            <w:tcW w:w="1170" w:type="dxa"/>
            <w:noWrap/>
          </w:tcPr>
          <w:p>
            <w:pPr>
              <w:jc w:val="both"/>
              <w:rPr>
                <w:rFonts w:ascii="Cambria" w:hAnsi="Cambria"/>
                <w:kern w:val="2"/>
              </w:rPr>
            </w:pPr>
            <w:r>
              <w:rPr>
                <w:rFonts w:ascii="Cambria" w:hAnsi="Cambria"/>
                <w:kern w:val="2"/>
              </w:rPr>
              <w:t>no</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52</w:t>
            </w:r>
          </w:p>
        </w:tc>
        <w:tc>
          <w:tcPr>
            <w:tcW w:w="3440" w:type="dxa"/>
            <w:noWrap/>
          </w:tcPr>
          <w:p>
            <w:pPr>
              <w:jc w:val="both"/>
              <w:rPr>
                <w:rFonts w:ascii="Cambria" w:hAnsi="Cambria"/>
                <w:kern w:val="2"/>
              </w:rPr>
            </w:pPr>
            <w:r>
              <w:rPr>
                <w:rFonts w:ascii="Cambria" w:hAnsi="Cambria"/>
                <w:kern w:val="2"/>
              </w:rPr>
              <w:t>lining galvanise wire (64m x 3)</w:t>
            </w:r>
          </w:p>
        </w:tc>
        <w:tc>
          <w:tcPr>
            <w:tcW w:w="1260" w:type="dxa"/>
            <w:noWrap/>
          </w:tcPr>
          <w:p>
            <w:pPr>
              <w:jc w:val="both"/>
              <w:rPr>
                <w:rFonts w:ascii="Cambria" w:hAnsi="Cambria"/>
                <w:kern w:val="2"/>
              </w:rPr>
            </w:pPr>
            <w:r>
              <w:rPr>
                <w:rFonts w:ascii="Cambria" w:hAnsi="Cambria"/>
                <w:kern w:val="2"/>
              </w:rPr>
              <w:t xml:space="preserve">64m </w:t>
            </w:r>
          </w:p>
        </w:tc>
        <w:tc>
          <w:tcPr>
            <w:tcW w:w="1170" w:type="dxa"/>
            <w:noWrap/>
          </w:tcPr>
          <w:p>
            <w:pPr>
              <w:jc w:val="both"/>
              <w:rPr>
                <w:rFonts w:ascii="Cambria" w:hAnsi="Cambria"/>
                <w:kern w:val="2"/>
              </w:rPr>
            </w:pPr>
            <w:r>
              <w:rPr>
                <w:rFonts w:ascii="Cambria" w:hAnsi="Cambria"/>
                <w:kern w:val="2"/>
              </w:rPr>
              <w:t>Length</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53</w:t>
            </w:r>
          </w:p>
        </w:tc>
        <w:tc>
          <w:tcPr>
            <w:tcW w:w="3440" w:type="dxa"/>
            <w:noWrap/>
          </w:tcPr>
          <w:p>
            <w:pPr>
              <w:jc w:val="both"/>
              <w:rPr>
                <w:rFonts w:ascii="Cambria" w:hAnsi="Cambria"/>
                <w:kern w:val="2"/>
              </w:rPr>
            </w:pPr>
            <w:r>
              <w:rPr>
                <w:rFonts w:ascii="Cambria" w:hAnsi="Cambria"/>
                <w:kern w:val="2"/>
              </w:rPr>
              <w:t xml:space="preserve">tie wire </w:t>
            </w:r>
          </w:p>
        </w:tc>
        <w:tc>
          <w:tcPr>
            <w:tcW w:w="1260" w:type="dxa"/>
            <w:noWrap/>
          </w:tcPr>
          <w:p>
            <w:pPr>
              <w:jc w:val="both"/>
              <w:rPr>
                <w:rFonts w:ascii="Cambria" w:hAnsi="Cambria"/>
                <w:kern w:val="2"/>
              </w:rPr>
            </w:pPr>
            <w:r>
              <w:rPr>
                <w:rFonts w:ascii="Cambria" w:hAnsi="Cambria"/>
                <w:kern w:val="2"/>
              </w:rPr>
              <w:t>5</w:t>
            </w:r>
          </w:p>
        </w:tc>
        <w:tc>
          <w:tcPr>
            <w:tcW w:w="1170" w:type="dxa"/>
            <w:noWrap/>
          </w:tcPr>
          <w:p>
            <w:pPr>
              <w:jc w:val="both"/>
              <w:rPr>
                <w:rFonts w:ascii="Cambria" w:hAnsi="Cambria"/>
                <w:kern w:val="2"/>
              </w:rPr>
            </w:pPr>
            <w:r>
              <w:rPr>
                <w:rFonts w:ascii="Cambria" w:hAnsi="Cambria"/>
                <w:kern w:val="2"/>
              </w:rPr>
              <w:t>kg</w:t>
            </w:r>
          </w:p>
        </w:tc>
        <w:tc>
          <w:tcPr>
            <w:tcW w:w="1604" w:type="dxa"/>
          </w:tcPr>
          <w:p>
            <w:pPr>
              <w:jc w:val="both"/>
              <w:rPr>
                <w:rFonts w:ascii="Cambria" w:hAnsi="Cambria"/>
                <w:kern w:val="2"/>
              </w:rPr>
            </w:pPr>
          </w:p>
        </w:tc>
        <w:tc>
          <w:tcPr>
            <w:tcW w:w="1514" w:type="dxa"/>
          </w:tcPr>
          <w:p>
            <w:pPr>
              <w:jc w:val="both"/>
              <w:rPr>
                <w:rFonts w:ascii="Cambria" w:hAnsi="Cambria"/>
                <w:kern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05" w:type="dxa"/>
          </w:tcPr>
          <w:p>
            <w:pPr>
              <w:jc w:val="both"/>
              <w:rPr>
                <w:rFonts w:ascii="Cambria" w:hAnsi="Cambria"/>
                <w:kern w:val="2"/>
              </w:rPr>
            </w:pPr>
            <w:r>
              <w:rPr>
                <w:rFonts w:ascii="Cambria" w:hAnsi="Cambria"/>
                <w:kern w:val="2"/>
              </w:rPr>
              <w:t>54</w:t>
            </w:r>
          </w:p>
        </w:tc>
        <w:tc>
          <w:tcPr>
            <w:tcW w:w="3440" w:type="dxa"/>
            <w:noWrap/>
          </w:tcPr>
          <w:p>
            <w:pPr>
              <w:jc w:val="both"/>
              <w:rPr>
                <w:rFonts w:ascii="Cambria" w:hAnsi="Cambria"/>
                <w:kern w:val="2"/>
              </w:rPr>
            </w:pPr>
            <w:r>
              <w:rPr>
                <w:rFonts w:ascii="Cambria" w:hAnsi="Cambria"/>
                <w:kern w:val="2"/>
              </w:rPr>
              <w:t>Portland cement</w:t>
            </w:r>
          </w:p>
        </w:tc>
        <w:tc>
          <w:tcPr>
            <w:tcW w:w="1260" w:type="dxa"/>
            <w:noWrap/>
          </w:tcPr>
          <w:p>
            <w:pPr>
              <w:jc w:val="both"/>
              <w:rPr>
                <w:rFonts w:ascii="Cambria" w:hAnsi="Cambria"/>
                <w:kern w:val="2"/>
              </w:rPr>
            </w:pPr>
            <w:r>
              <w:rPr>
                <w:rFonts w:ascii="Cambria" w:hAnsi="Cambria"/>
                <w:kern w:val="2"/>
              </w:rPr>
              <w:t>5</w:t>
            </w:r>
          </w:p>
        </w:tc>
        <w:tc>
          <w:tcPr>
            <w:tcW w:w="1170" w:type="dxa"/>
            <w:noWrap/>
          </w:tcPr>
          <w:p>
            <w:pPr>
              <w:jc w:val="both"/>
              <w:rPr>
                <w:rFonts w:ascii="Cambria" w:hAnsi="Cambria"/>
                <w:kern w:val="2"/>
              </w:rPr>
            </w:pPr>
            <w:r>
              <w:rPr>
                <w:rFonts w:ascii="Cambria" w:hAnsi="Cambria"/>
                <w:kern w:val="2"/>
              </w:rPr>
              <w:t>bag</w:t>
            </w:r>
          </w:p>
        </w:tc>
        <w:tc>
          <w:tcPr>
            <w:tcW w:w="1604" w:type="dxa"/>
          </w:tcPr>
          <w:p>
            <w:pPr>
              <w:jc w:val="both"/>
              <w:rPr>
                <w:rFonts w:ascii="Cambria" w:hAnsi="Cambria"/>
                <w:kern w:val="2"/>
              </w:rPr>
            </w:pPr>
          </w:p>
        </w:tc>
        <w:tc>
          <w:tcPr>
            <w:tcW w:w="1514" w:type="dxa"/>
          </w:tcPr>
          <w:p>
            <w:pPr>
              <w:jc w:val="both"/>
              <w:rPr>
                <w:rFonts w:ascii="Cambria" w:hAnsi="Cambria"/>
                <w:kern w:val="2"/>
              </w:rPr>
            </w:pPr>
          </w:p>
        </w:tc>
      </w:tr>
    </w:tbl>
    <w:p>
      <w:pPr>
        <w:rPr>
          <w:lang w:val="en-GB"/>
        </w:rPr>
      </w:pPr>
    </w:p>
    <w:p>
      <w:pPr>
        <w:rPr>
          <w:lang w:val="en-GB"/>
        </w:rPr>
      </w:pPr>
    </w:p>
    <w:p>
      <w:pPr>
        <w:rPr>
          <w:lang w:val="en-GB"/>
        </w:rPr>
      </w:pPr>
    </w:p>
    <w:sectPr>
      <w:headerReference r:id="rId4" w:type="default"/>
      <w:footerReference r:id="rId5" w:type="default"/>
      <w:type w:val="oddPage"/>
      <w:pgSz w:w="11907" w:h="16839"/>
      <w:pgMar w:top="1701"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3"/>
    </w:pPr>
    <w:r>
      <w:fldChar w:fldCharType="begin"/>
    </w:r>
    <w:r>
      <w:instrText xml:space="preserve"> DATE \@ "yyyy-MM-dd" </w:instrText>
    </w:r>
    <w:r>
      <w:fldChar w:fldCharType="separate"/>
    </w:r>
    <w:r>
      <w:t>2021-04-26</w:t>
    </w:r>
    <w:r>
      <w:fldChar w:fldCharType="end"/>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3"/>
        <w:rFonts w:asciiTheme="minorHAnsi" w:hAnsiTheme="minorHAnsi" w:cstheme="minorHAnsi"/>
        <w:lang w:val="en-GB"/>
      </w:rPr>
      <w:t>RFQ-MXXX-2020-000</w: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7"/>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8"/>
      <w:lvlText w:val="–"/>
      <w:lvlJc w:val="left"/>
      <w:pPr>
        <w:tabs>
          <w:tab w:val="left" w:pos="646"/>
        </w:tabs>
        <w:ind w:left="644" w:hanging="284"/>
      </w:pPr>
      <w:rPr>
        <w:rFonts w:hint="default" w:ascii="Arial" w:hAnsi="Arial"/>
        <w:color w:val="auto"/>
        <w:sz w:val="24"/>
      </w:rPr>
    </w:lvl>
    <w:lvl w:ilvl="2" w:tentative="0">
      <w:start w:val="1"/>
      <w:numFmt w:val="bullet"/>
      <w:pStyle w:val="69"/>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70"/>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1"/>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2"/>
      <w:lvlText w:val="%2."/>
      <w:lvlJc w:val="left"/>
      <w:pPr>
        <w:tabs>
          <w:tab w:val="left" w:pos="646"/>
        </w:tabs>
        <w:ind w:left="646" w:hanging="289"/>
      </w:pPr>
      <w:rPr>
        <w:rFonts w:hint="default" w:ascii="Arial" w:hAnsi="Arial"/>
        <w:color w:val="auto"/>
        <w:sz w:val="22"/>
      </w:rPr>
    </w:lvl>
    <w:lvl w:ilvl="2" w:tentative="0">
      <w:start w:val="1"/>
      <w:numFmt w:val="decimal"/>
      <w:pStyle w:val="73"/>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4"/>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4B4"/>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C7D6F"/>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BE8"/>
    <w:rsid w:val="00147C6C"/>
    <w:rsid w:val="00150409"/>
    <w:rsid w:val="00151734"/>
    <w:rsid w:val="00151A2B"/>
    <w:rsid w:val="001535CA"/>
    <w:rsid w:val="00154C8B"/>
    <w:rsid w:val="00155772"/>
    <w:rsid w:val="00156024"/>
    <w:rsid w:val="0015629F"/>
    <w:rsid w:val="00157281"/>
    <w:rsid w:val="001575F7"/>
    <w:rsid w:val="00160266"/>
    <w:rsid w:val="00160AA2"/>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A76D0"/>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999"/>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8F3"/>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23C"/>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8BC"/>
    <w:rsid w:val="004D2C41"/>
    <w:rsid w:val="004D3617"/>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67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A9"/>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082"/>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AB2"/>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43E"/>
    <w:rsid w:val="00776B28"/>
    <w:rsid w:val="00777134"/>
    <w:rsid w:val="00777196"/>
    <w:rsid w:val="0077722C"/>
    <w:rsid w:val="0078116E"/>
    <w:rsid w:val="0078193B"/>
    <w:rsid w:val="00781AF4"/>
    <w:rsid w:val="00781CF7"/>
    <w:rsid w:val="00782E07"/>
    <w:rsid w:val="007834FA"/>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0859"/>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C55"/>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4CE9"/>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39B"/>
    <w:rsid w:val="009A5F9C"/>
    <w:rsid w:val="009A7908"/>
    <w:rsid w:val="009B041C"/>
    <w:rsid w:val="009B0D6C"/>
    <w:rsid w:val="009B0E89"/>
    <w:rsid w:val="009B2C8C"/>
    <w:rsid w:val="009B3430"/>
    <w:rsid w:val="009B492B"/>
    <w:rsid w:val="009B55F7"/>
    <w:rsid w:val="009B6464"/>
    <w:rsid w:val="009B6DA9"/>
    <w:rsid w:val="009C016B"/>
    <w:rsid w:val="009C0921"/>
    <w:rsid w:val="009C14FD"/>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0F1"/>
    <w:rsid w:val="00A3777A"/>
    <w:rsid w:val="00A37C06"/>
    <w:rsid w:val="00A40C23"/>
    <w:rsid w:val="00A41E0B"/>
    <w:rsid w:val="00A4210D"/>
    <w:rsid w:val="00A43FA3"/>
    <w:rsid w:val="00A445E3"/>
    <w:rsid w:val="00A44CC6"/>
    <w:rsid w:val="00A45851"/>
    <w:rsid w:val="00A5026A"/>
    <w:rsid w:val="00A50414"/>
    <w:rsid w:val="00A5087E"/>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C7A4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184"/>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09E1"/>
    <w:rsid w:val="00B51323"/>
    <w:rsid w:val="00B51D5A"/>
    <w:rsid w:val="00B5243B"/>
    <w:rsid w:val="00B52A7F"/>
    <w:rsid w:val="00B52BE9"/>
    <w:rsid w:val="00B55F74"/>
    <w:rsid w:val="00B568CF"/>
    <w:rsid w:val="00B576D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584C"/>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1EF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B6F05"/>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2E88"/>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5268"/>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42C"/>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022B"/>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409"/>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13E"/>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40C26BC4"/>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20" w:semiHidden="0" w:name="Emphasis"/>
    <w:lsdException w:uiPriority="0" w:name="Document Map"/>
    <w:lsdException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Malgun Gothic" w:cs="Times New Roman"/>
      <w:sz w:val="24"/>
      <w:szCs w:val="24"/>
      <w:lang w:val="en-US" w:eastAsia="en-US" w:bidi="ar-SA"/>
    </w:rPr>
  </w:style>
  <w:style w:type="paragraph" w:styleId="2">
    <w:name w:val="heading 1"/>
    <w:next w:val="1"/>
    <w:link w:val="52"/>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9"/>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3"/>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50"/>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1"/>
    <w:qFormat/>
    <w:uiPriority w:val="0"/>
    <w:pPr>
      <w:spacing w:after="120"/>
    </w:pPr>
    <w:rPr>
      <w:sz w:val="16"/>
      <w:szCs w:val="16"/>
    </w:rPr>
  </w:style>
  <w:style w:type="paragraph" w:styleId="17">
    <w:name w:val="Body Text Indent"/>
    <w:basedOn w:val="1"/>
    <w:link w:val="59"/>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6"/>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Emphasis"/>
    <w:basedOn w:val="12"/>
    <w:qFormat/>
    <w:uiPriority w:val="20"/>
    <w:rPr>
      <w:i/>
      <w:iCs/>
    </w:rPr>
  </w:style>
  <w:style w:type="character" w:styleId="22">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3">
    <w:name w:val="footer"/>
    <w:basedOn w:val="1"/>
    <w:link w:val="58"/>
    <w:qFormat/>
    <w:uiPriority w:val="99"/>
    <w:pPr>
      <w:tabs>
        <w:tab w:val="center" w:pos="4320"/>
        <w:tab w:val="right" w:pos="8640"/>
      </w:tabs>
    </w:pPr>
    <w:rPr>
      <w:szCs w:val="20"/>
    </w:rPr>
  </w:style>
  <w:style w:type="character" w:styleId="24">
    <w:name w:val="footnote reference"/>
    <w:semiHidden/>
    <w:qFormat/>
    <w:uiPriority w:val="0"/>
    <w:rPr>
      <w:rFonts w:ascii="Times New Roman" w:hAnsi="Times New Roman"/>
      <w:position w:val="0"/>
      <w:sz w:val="24"/>
      <w:vertAlign w:val="superscript"/>
    </w:rPr>
  </w:style>
  <w:style w:type="paragraph" w:styleId="25">
    <w:name w:val="footnote text"/>
    <w:basedOn w:val="1"/>
    <w:link w:val="54"/>
    <w:semiHidden/>
    <w:qFormat/>
    <w:uiPriority w:val="0"/>
    <w:pPr>
      <w:spacing w:after="120"/>
      <w:ind w:left="432" w:hanging="432"/>
    </w:pPr>
    <w:rPr>
      <w:sz w:val="20"/>
    </w:rPr>
  </w:style>
  <w:style w:type="paragraph" w:styleId="26">
    <w:name w:val="header"/>
    <w:basedOn w:val="1"/>
    <w:link w:val="51"/>
    <w:qFormat/>
    <w:uiPriority w:val="99"/>
    <w:pPr>
      <w:tabs>
        <w:tab w:val="center" w:pos="4320"/>
        <w:tab w:val="right" w:pos="8640"/>
      </w:tabs>
    </w:pPr>
    <w:rPr>
      <w:szCs w:val="20"/>
    </w:rPr>
  </w:style>
  <w:style w:type="character" w:styleId="27">
    <w:name w:val="Hyperlink"/>
    <w:qFormat/>
    <w:uiPriority w:val="0"/>
    <w:rPr>
      <w:color w:val="0000FF"/>
      <w:u w:val="single"/>
    </w:rPr>
  </w:style>
  <w:style w:type="paragraph" w:styleId="28">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9">
    <w:name w:val="Normal (Web)"/>
    <w:basedOn w:val="1"/>
    <w:unhideWhenUsed/>
    <w:qFormat/>
    <w:uiPriority w:val="99"/>
    <w:pPr>
      <w:spacing w:before="100" w:beforeAutospacing="1" w:after="100" w:afterAutospacing="1"/>
    </w:pPr>
    <w:rPr>
      <w:rFonts w:eastAsia="Times New Roman"/>
      <w:lang w:eastAsia="ko-KR"/>
    </w:rPr>
  </w:style>
  <w:style w:type="paragraph" w:styleId="30">
    <w:name w:val="Normal Indent"/>
    <w:basedOn w:val="1"/>
    <w:qFormat/>
    <w:uiPriority w:val="0"/>
    <w:pPr>
      <w:ind w:left="720"/>
    </w:pPr>
  </w:style>
  <w:style w:type="character" w:styleId="31">
    <w:name w:val="page number"/>
    <w:basedOn w:val="12"/>
    <w:qFormat/>
    <w:uiPriority w:val="0"/>
  </w:style>
  <w:style w:type="paragraph" w:styleId="32">
    <w:name w:val="Plain Text"/>
    <w:basedOn w:val="1"/>
    <w:link w:val="60"/>
    <w:unhideWhenUsed/>
    <w:uiPriority w:val="0"/>
    <w:rPr>
      <w:rFonts w:ascii="Consolas" w:hAnsi="Consolas" w:eastAsia="Calibri"/>
      <w:sz w:val="21"/>
      <w:szCs w:val="21"/>
    </w:rPr>
  </w:style>
  <w:style w:type="character" w:styleId="33">
    <w:name w:val="Strong"/>
    <w:qFormat/>
    <w:uiPriority w:val="0"/>
    <w:rPr>
      <w:b/>
      <w:bCs/>
    </w:rPr>
  </w:style>
  <w:style w:type="table" w:styleId="34">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5">
    <w:name w:val="toc 1"/>
    <w:basedOn w:val="1"/>
    <w:next w:val="1"/>
    <w:qFormat/>
    <w:uiPriority w:val="39"/>
    <w:pPr>
      <w:tabs>
        <w:tab w:val="right" w:leader="dot" w:pos="9360"/>
      </w:tabs>
    </w:pPr>
    <w:rPr>
      <w:caps/>
    </w:rPr>
  </w:style>
  <w:style w:type="paragraph" w:styleId="36">
    <w:name w:val="toc 2"/>
    <w:basedOn w:val="1"/>
    <w:next w:val="1"/>
    <w:qFormat/>
    <w:uiPriority w:val="39"/>
    <w:pPr>
      <w:tabs>
        <w:tab w:val="right" w:leader="dot" w:pos="9360"/>
      </w:tabs>
      <w:ind w:left="720"/>
    </w:pPr>
    <w:rPr>
      <w:smallCaps/>
    </w:rPr>
  </w:style>
  <w:style w:type="paragraph" w:styleId="37">
    <w:name w:val="toc 3"/>
    <w:basedOn w:val="1"/>
    <w:next w:val="1"/>
    <w:qFormat/>
    <w:uiPriority w:val="39"/>
    <w:pPr>
      <w:tabs>
        <w:tab w:val="right" w:leader="dot" w:pos="9360"/>
      </w:tabs>
      <w:ind w:left="1440"/>
    </w:pPr>
  </w:style>
  <w:style w:type="paragraph" w:styleId="38">
    <w:name w:val="toc 4"/>
    <w:basedOn w:val="1"/>
    <w:next w:val="1"/>
    <w:qFormat/>
    <w:uiPriority w:val="39"/>
    <w:pPr>
      <w:tabs>
        <w:tab w:val="right" w:leader="dot" w:pos="9360"/>
      </w:tabs>
      <w:ind w:left="2160"/>
    </w:pPr>
  </w:style>
  <w:style w:type="paragraph" w:styleId="39">
    <w:name w:val="toc 5"/>
    <w:basedOn w:val="1"/>
    <w:next w:val="1"/>
    <w:semiHidden/>
    <w:qFormat/>
    <w:uiPriority w:val="0"/>
    <w:pPr>
      <w:tabs>
        <w:tab w:val="right" w:leader="dot" w:pos="9360"/>
      </w:tabs>
      <w:ind w:left="2880"/>
    </w:pPr>
    <w:rPr>
      <w:sz w:val="18"/>
    </w:rPr>
  </w:style>
  <w:style w:type="paragraph" w:styleId="40">
    <w:name w:val="toc 6"/>
    <w:basedOn w:val="1"/>
    <w:next w:val="1"/>
    <w:semiHidden/>
    <w:qFormat/>
    <w:uiPriority w:val="0"/>
    <w:pPr>
      <w:tabs>
        <w:tab w:val="right" w:leader="dot" w:pos="9360"/>
      </w:tabs>
      <w:ind w:left="3600"/>
    </w:pPr>
    <w:rPr>
      <w:sz w:val="18"/>
    </w:rPr>
  </w:style>
  <w:style w:type="paragraph" w:styleId="41">
    <w:name w:val="toc 7"/>
    <w:basedOn w:val="1"/>
    <w:next w:val="1"/>
    <w:semiHidden/>
    <w:qFormat/>
    <w:uiPriority w:val="0"/>
    <w:pPr>
      <w:tabs>
        <w:tab w:val="right" w:leader="dot" w:pos="9360"/>
      </w:tabs>
      <w:ind w:left="1200"/>
    </w:pPr>
    <w:rPr>
      <w:sz w:val="18"/>
    </w:rPr>
  </w:style>
  <w:style w:type="paragraph" w:styleId="42">
    <w:name w:val="toc 8"/>
    <w:basedOn w:val="1"/>
    <w:next w:val="1"/>
    <w:semiHidden/>
    <w:qFormat/>
    <w:uiPriority w:val="0"/>
    <w:pPr>
      <w:tabs>
        <w:tab w:val="right" w:leader="dot" w:pos="9360"/>
      </w:tabs>
      <w:ind w:left="1440"/>
    </w:pPr>
    <w:rPr>
      <w:sz w:val="18"/>
    </w:rPr>
  </w:style>
  <w:style w:type="paragraph" w:styleId="43">
    <w:name w:val="toc 9"/>
    <w:basedOn w:val="1"/>
    <w:next w:val="1"/>
    <w:semiHidden/>
    <w:qFormat/>
    <w:uiPriority w:val="0"/>
    <w:pPr>
      <w:tabs>
        <w:tab w:val="right" w:leader="dot" w:pos="9360"/>
      </w:tabs>
      <w:ind w:left="1680"/>
    </w:pPr>
    <w:rPr>
      <w:sz w:val="18"/>
    </w:rPr>
  </w:style>
  <w:style w:type="paragraph" w:customStyle="1" w:styleId="44">
    <w:name w:val="ChapterNumber"/>
    <w:basedOn w:val="1"/>
    <w:next w:val="1"/>
    <w:qFormat/>
    <w:uiPriority w:val="0"/>
    <w:pPr>
      <w:spacing w:after="360"/>
    </w:pPr>
  </w:style>
  <w:style w:type="paragraph" w:customStyle="1" w:styleId="45">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6">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7">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9">
    <w:name w:val="Heading 1a"/>
    <w:basedOn w:val="2"/>
    <w:next w:val="7"/>
    <w:qFormat/>
    <w:uiPriority w:val="0"/>
    <w:pPr>
      <w:outlineLvl w:val="9"/>
    </w:pPr>
  </w:style>
  <w:style w:type="character" w:customStyle="1" w:styleId="50">
    <w:name w:val="Balloon Text Char"/>
    <w:link w:val="14"/>
    <w:qFormat/>
    <w:uiPriority w:val="0"/>
    <w:rPr>
      <w:rFonts w:ascii="Malgun Gothic" w:hAnsi="Malgun Gothic" w:eastAsia="Malgun Gothic" w:cs="Times New Roman"/>
      <w:sz w:val="18"/>
      <w:szCs w:val="18"/>
      <w:lang w:eastAsia="en-US"/>
    </w:rPr>
  </w:style>
  <w:style w:type="character" w:customStyle="1" w:styleId="51">
    <w:name w:val="Header Char"/>
    <w:link w:val="26"/>
    <w:qFormat/>
    <w:uiPriority w:val="99"/>
    <w:rPr>
      <w:sz w:val="24"/>
      <w:lang w:eastAsia="en-US"/>
    </w:rPr>
  </w:style>
  <w:style w:type="character" w:customStyle="1" w:styleId="52">
    <w:name w:val="Heading 1 Char"/>
    <w:link w:val="2"/>
    <w:qFormat/>
    <w:uiPriority w:val="0"/>
    <w:rPr>
      <w:rFonts w:ascii="Calibri" w:hAnsi="Calibri"/>
      <w:b/>
      <w:sz w:val="36"/>
      <w:szCs w:val="24"/>
      <w:lang w:bidi="ar-SA"/>
    </w:rPr>
  </w:style>
  <w:style w:type="character" w:customStyle="1" w:styleId="53">
    <w:name w:val="Heading 5 Char"/>
    <w:link w:val="6"/>
    <w:qFormat/>
    <w:uiPriority w:val="0"/>
    <w:rPr>
      <w:sz w:val="24"/>
    </w:rPr>
  </w:style>
  <w:style w:type="character" w:customStyle="1" w:styleId="54">
    <w:name w:val="Footnote Text Char"/>
    <w:link w:val="25"/>
    <w:semiHidden/>
    <w:qFormat/>
    <w:uiPriority w:val="0"/>
  </w:style>
  <w:style w:type="paragraph" w:customStyle="1" w:styleId="55">
    <w:name w:val="Colorful List - Accent 11"/>
    <w:basedOn w:val="1"/>
    <w:qFormat/>
    <w:uiPriority w:val="99"/>
    <w:pPr>
      <w:ind w:left="720"/>
      <w:contextualSpacing/>
    </w:pPr>
    <w:rPr>
      <w:rFonts w:ascii="Cambria" w:hAnsi="Cambria"/>
    </w:rPr>
  </w:style>
  <w:style w:type="character" w:customStyle="1" w:styleId="56">
    <w:name w:val="Comment Text Char"/>
    <w:link w:val="19"/>
    <w:qFormat/>
    <w:uiPriority w:val="99"/>
    <w:rPr>
      <w:rFonts w:ascii="Arial" w:hAnsi="Arial"/>
      <w:lang w:val="de-DE" w:eastAsia="de-DE"/>
    </w:rPr>
  </w:style>
  <w:style w:type="character" w:customStyle="1" w:styleId="57">
    <w:name w:val="green_14"/>
    <w:basedOn w:val="12"/>
    <w:qFormat/>
    <w:uiPriority w:val="0"/>
  </w:style>
  <w:style w:type="character" w:customStyle="1" w:styleId="58">
    <w:name w:val="Footer Char"/>
    <w:link w:val="23"/>
    <w:qFormat/>
    <w:uiPriority w:val="99"/>
    <w:rPr>
      <w:sz w:val="24"/>
    </w:rPr>
  </w:style>
  <w:style w:type="character" w:customStyle="1" w:styleId="59">
    <w:name w:val="Body Text Indent Char"/>
    <w:link w:val="17"/>
    <w:qFormat/>
    <w:uiPriority w:val="0"/>
    <w:rPr>
      <w:sz w:val="24"/>
    </w:rPr>
  </w:style>
  <w:style w:type="character" w:customStyle="1" w:styleId="60">
    <w:name w:val="Plain Text Char"/>
    <w:link w:val="32"/>
    <w:uiPriority w:val="0"/>
    <w:rPr>
      <w:rFonts w:ascii="Consolas" w:hAnsi="Consolas" w:eastAsia="Calibri"/>
      <w:sz w:val="21"/>
      <w:szCs w:val="21"/>
    </w:rPr>
  </w:style>
  <w:style w:type="character" w:customStyle="1" w:styleId="61">
    <w:name w:val="Body Text 3 Char"/>
    <w:link w:val="16"/>
    <w:qFormat/>
    <w:uiPriority w:val="0"/>
    <w:rPr>
      <w:sz w:val="16"/>
      <w:szCs w:val="16"/>
    </w:rPr>
  </w:style>
  <w:style w:type="paragraph" w:customStyle="1" w:styleId="62">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3">
    <w:name w:val="Table Contents"/>
    <w:link w:val="65"/>
    <w:qFormat/>
    <w:uiPriority w:val="0"/>
    <w:rPr>
      <w:rFonts w:ascii="Calibri" w:hAnsi="Calibri" w:eastAsia="Malgun Gothic" w:cs="Times New Roman"/>
      <w:kern w:val="2"/>
      <w:sz w:val="24"/>
      <w:szCs w:val="24"/>
      <w:lang w:val="en-GB" w:eastAsia="ko-KR" w:bidi="ar-SA"/>
    </w:rPr>
  </w:style>
  <w:style w:type="paragraph" w:customStyle="1" w:styleId="64">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5">
    <w:name w:val="Table Contents Char"/>
    <w:link w:val="63"/>
    <w:uiPriority w:val="0"/>
    <w:rPr>
      <w:rFonts w:ascii="Calibri" w:hAnsi="Calibri"/>
      <w:kern w:val="2"/>
      <w:sz w:val="24"/>
      <w:szCs w:val="24"/>
      <w:lang w:eastAsia="ko-KR" w:bidi="ar-SA"/>
    </w:rPr>
  </w:style>
  <w:style w:type="paragraph" w:customStyle="1" w:styleId="66">
    <w:name w:val="-"/>
    <w:basedOn w:val="1"/>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7">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8">
    <w:name w:val="02 dash"/>
    <w:basedOn w:val="67"/>
    <w:qFormat/>
    <w:uiPriority w:val="0"/>
    <w:pPr>
      <w:numPr>
        <w:ilvl w:val="1"/>
      </w:numPr>
    </w:pPr>
  </w:style>
  <w:style w:type="paragraph" w:customStyle="1" w:styleId="69">
    <w:name w:val="03 open square bullet"/>
    <w:basedOn w:val="68"/>
    <w:qFormat/>
    <w:uiPriority w:val="0"/>
    <w:pPr>
      <w:numPr>
        <w:ilvl w:val="2"/>
      </w:numPr>
      <w:ind w:left="936" w:hanging="288"/>
    </w:pPr>
  </w:style>
  <w:style w:type="paragraph" w:customStyle="1" w:styleId="70">
    <w:name w:val="04 short dash"/>
    <w:basedOn w:val="69"/>
    <w:qFormat/>
    <w:uiPriority w:val="0"/>
    <w:pPr>
      <w:numPr>
        <w:ilvl w:val="3"/>
      </w:numPr>
    </w:pPr>
  </w:style>
  <w:style w:type="paragraph" w:customStyle="1" w:styleId="71">
    <w:name w:val="05 number/1"/>
    <w:basedOn w:val="1"/>
    <w:qFormat/>
    <w:uiPriority w:val="0"/>
    <w:pPr>
      <w:numPr>
        <w:ilvl w:val="0"/>
        <w:numId w:val="2"/>
      </w:numPr>
      <w:spacing w:after="120"/>
    </w:pPr>
    <w:rPr>
      <w:rFonts w:eastAsia="Batang"/>
      <w:sz w:val="26"/>
      <w:lang w:eastAsia="ko-KR"/>
    </w:rPr>
  </w:style>
  <w:style w:type="paragraph" w:customStyle="1" w:styleId="72">
    <w:name w:val="06 letter/2"/>
    <w:basedOn w:val="1"/>
    <w:qFormat/>
    <w:uiPriority w:val="0"/>
    <w:pPr>
      <w:numPr>
        <w:ilvl w:val="1"/>
        <w:numId w:val="2"/>
      </w:numPr>
      <w:spacing w:after="120"/>
      <w:outlineLvl w:val="1"/>
    </w:pPr>
    <w:rPr>
      <w:rFonts w:eastAsia="Batang"/>
      <w:sz w:val="26"/>
      <w:lang w:eastAsia="ko-KR"/>
    </w:rPr>
  </w:style>
  <w:style w:type="paragraph" w:customStyle="1" w:styleId="73">
    <w:name w:val="07 number/3"/>
    <w:basedOn w:val="1"/>
    <w:qFormat/>
    <w:uiPriority w:val="0"/>
    <w:pPr>
      <w:numPr>
        <w:ilvl w:val="2"/>
        <w:numId w:val="2"/>
      </w:numPr>
      <w:spacing w:after="120"/>
      <w:outlineLvl w:val="7"/>
    </w:pPr>
    <w:rPr>
      <w:rFonts w:eastAsia="Batang"/>
      <w:sz w:val="26"/>
      <w:lang w:eastAsia="ko-KR"/>
    </w:rPr>
  </w:style>
  <w:style w:type="paragraph" w:customStyle="1" w:styleId="74">
    <w:name w:val="08 letter/4"/>
    <w:basedOn w:val="1"/>
    <w:qFormat/>
    <w:uiPriority w:val="0"/>
    <w:pPr>
      <w:numPr>
        <w:ilvl w:val="3"/>
        <w:numId w:val="2"/>
      </w:numPr>
      <w:spacing w:after="120"/>
      <w:outlineLvl w:val="8"/>
    </w:pPr>
    <w:rPr>
      <w:rFonts w:eastAsia="Batang"/>
      <w:sz w:val="26"/>
      <w:lang w:eastAsia="ko-KR"/>
    </w:rPr>
  </w:style>
  <w:style w:type="paragraph" w:customStyle="1" w:styleId="75">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6">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7">
    <w:name w:val="No Spacing1"/>
    <w:link w:val="78"/>
    <w:qFormat/>
    <w:uiPriority w:val="1"/>
    <w:rPr>
      <w:rFonts w:ascii="Calibri" w:hAnsi="Calibri" w:eastAsia="MS Mincho" w:cs="Times New Roman"/>
      <w:sz w:val="22"/>
      <w:szCs w:val="22"/>
      <w:lang w:val="en-GB" w:eastAsia="en-GB" w:bidi="ar-SA"/>
    </w:rPr>
  </w:style>
  <w:style w:type="character" w:customStyle="1" w:styleId="78">
    <w:name w:val="No Spacing Char"/>
    <w:link w:val="77"/>
    <w:qFormat/>
    <w:uiPriority w:val="1"/>
    <w:rPr>
      <w:rFonts w:ascii="Calibri" w:hAnsi="Calibri" w:eastAsia="MS Mincho"/>
      <w:sz w:val="22"/>
      <w:szCs w:val="22"/>
      <w:lang w:eastAsia="en-GB" w:bidi="ar-SA"/>
    </w:rPr>
  </w:style>
  <w:style w:type="character" w:customStyle="1" w:styleId="79">
    <w:name w:val="Heading 2 Char"/>
    <w:link w:val="3"/>
    <w:uiPriority w:val="0"/>
    <w:rPr>
      <w:rFonts w:ascii="Calibri" w:hAnsi="Calibri"/>
      <w:b/>
      <w:sz w:val="32"/>
      <w:szCs w:val="32"/>
      <w:lang w:val="en-GB" w:eastAsia="en-US" w:bidi="ar-SA"/>
    </w:rPr>
  </w:style>
  <w:style w:type="paragraph" w:customStyle="1" w:styleId="80">
    <w:name w:val="Colorful Shading - Accent 11"/>
    <w:hidden/>
    <w:semiHidden/>
    <w:uiPriority w:val="99"/>
    <w:rPr>
      <w:rFonts w:ascii="Times New Roman" w:hAnsi="Times New Roman" w:eastAsia="Malgun Gothic" w:cs="Times New Roman"/>
      <w:sz w:val="24"/>
      <w:szCs w:val="24"/>
      <w:lang w:val="en-US" w:eastAsia="en-US" w:bidi="ar-SA"/>
    </w:rPr>
  </w:style>
  <w:style w:type="character" w:customStyle="1" w:styleId="81">
    <w:name w:val="Pie de página Car"/>
    <w:qFormat/>
    <w:uiPriority w:val="99"/>
    <w:rPr>
      <w:rFonts w:eastAsia="Cambria"/>
      <w:sz w:val="21"/>
    </w:rPr>
  </w:style>
  <w:style w:type="paragraph" w:styleId="82">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3">
    <w:name w:val="Light List1"/>
    <w:basedOn w:val="13"/>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4">
    <w:name w:val="apple-converted-space"/>
    <w:basedOn w:val="12"/>
    <w:qFormat/>
    <w:uiPriority w:val="0"/>
  </w:style>
  <w:style w:type="paragraph" w:customStyle="1" w:styleId="85">
    <w:name w:val="Style Heading 4 + +Body (Calibri)"/>
    <w:basedOn w:val="5"/>
    <w:qFormat/>
    <w:uiPriority w:val="0"/>
    <w:pPr>
      <w:spacing w:before="360"/>
    </w:pPr>
    <w:rPr>
      <w:i w:val="0"/>
      <w:szCs w:val="22"/>
      <w:u w:val="single"/>
      <w:lang w:eastAsia="ko-KR"/>
    </w:rPr>
  </w:style>
  <w:style w:type="character" w:customStyle="1" w:styleId="86">
    <w:name w:val="Unresolved Mention"/>
    <w:basedOn w:val="12"/>
    <w:semiHidden/>
    <w:unhideWhenUsed/>
    <w:uiPriority w:val="99"/>
    <w:rPr>
      <w:color w:val="605E5C"/>
      <w:shd w:val="clear" w:color="auto" w:fill="E1DFDD"/>
    </w:rPr>
  </w:style>
  <w:style w:type="table" w:customStyle="1" w:styleId="87">
    <w:name w:val="Grid Table 1 Light"/>
    <w:basedOn w:val="13"/>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1A372A-689B-41EE-A431-A75822256F89}">
  <ds:schemaRefs/>
</ds:datastoreItem>
</file>

<file path=customXml/itemProps3.xml><?xml version="1.0" encoding="utf-8"?>
<ds:datastoreItem xmlns:ds="http://schemas.openxmlformats.org/officeDocument/2006/customXml" ds:itemID="{2DBE7A18-72B1-46CE-BE67-00617F8B30CB}">
  <ds:schemaRefs/>
</ds:datastoreItem>
</file>

<file path=customXml/itemProps4.xml><?xml version="1.0" encoding="utf-8"?>
<ds:datastoreItem xmlns:ds="http://schemas.openxmlformats.org/officeDocument/2006/customXml" ds:itemID="{5C3019AD-311D-41F0-9E19-A65F7B1DF154}">
  <ds:schemaRefs/>
</ds:datastoreItem>
</file>

<file path=customXml/itemProps5.xml><?xml version="1.0" encoding="utf-8"?>
<ds:datastoreItem xmlns:ds="http://schemas.openxmlformats.org/officeDocument/2006/customXml" ds:itemID="{61574D59-FDCB-466F-981F-3445A7173771}">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5</Pages>
  <Words>648</Words>
  <Characters>3696</Characters>
  <Lines>30</Lines>
  <Paragraphs>8</Paragraphs>
  <TotalTime>192</TotalTime>
  <ScaleCrop>false</ScaleCrop>
  <LinksUpToDate>false</LinksUpToDate>
  <CharactersWithSpaces>4336</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2021-02-16T01:05:00Z</dcterms:created>
  <dc:creator>jason.lee@gggi.org;Jisu Min</dc:creator>
  <cp:lastModifiedBy>tneemia</cp:lastModifiedBy>
  <cp:lastPrinted>2013-10-18T08:32:00Z</cp:lastPrinted>
  <dcterms:modified xsi:type="dcterms:W3CDTF">2021-04-25T21:43:00Z</dcterms:modified>
  <dc:title>STANDARD REQUEST FOR PROPOSALS</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